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4FE74" w14:textId="77777777" w:rsidR="00B11DEE" w:rsidRDefault="00B11DEE" w:rsidP="00B11DEE">
      <w:pPr>
        <w:autoSpaceDN w:val="0"/>
        <w:jc w:val="center"/>
        <w:rPr>
          <w:sz w:val="28"/>
          <w:szCs w:val="28"/>
        </w:rPr>
      </w:pPr>
      <w:r>
        <w:rPr>
          <w:sz w:val="28"/>
          <w:szCs w:val="28"/>
        </w:rPr>
        <w:t>АДМИНИСТРАЦИЯ</w:t>
      </w:r>
    </w:p>
    <w:p w14:paraId="190263F0" w14:textId="77777777" w:rsidR="00B11DEE" w:rsidRDefault="00B11DEE" w:rsidP="00B11DEE">
      <w:pPr>
        <w:autoSpaceDN w:val="0"/>
        <w:jc w:val="center"/>
        <w:rPr>
          <w:bCs/>
          <w:sz w:val="28"/>
          <w:szCs w:val="28"/>
        </w:rPr>
      </w:pPr>
      <w:r>
        <w:rPr>
          <w:bCs/>
          <w:sz w:val="28"/>
          <w:szCs w:val="28"/>
        </w:rPr>
        <w:t>КАРТАЛИНСКОГО МУНИЦИПАЛЬНОГО ОКРУГА</w:t>
      </w:r>
    </w:p>
    <w:p w14:paraId="0BC09FB8" w14:textId="77777777" w:rsidR="00B11DEE" w:rsidRDefault="00B11DEE" w:rsidP="00B11DEE">
      <w:pPr>
        <w:autoSpaceDN w:val="0"/>
        <w:jc w:val="center"/>
        <w:rPr>
          <w:bCs/>
          <w:sz w:val="20"/>
          <w:szCs w:val="20"/>
        </w:rPr>
      </w:pPr>
      <w:r>
        <w:rPr>
          <w:bCs/>
          <w:sz w:val="28"/>
          <w:szCs w:val="28"/>
        </w:rPr>
        <w:t>ПОСТАНОВЛЕНИЕ</w:t>
      </w:r>
    </w:p>
    <w:p w14:paraId="77BC0BCA" w14:textId="77777777" w:rsidR="00B11DEE" w:rsidRDefault="00B11DEE" w:rsidP="00B11DEE">
      <w:pPr>
        <w:autoSpaceDN w:val="0"/>
        <w:jc w:val="center"/>
        <w:rPr>
          <w:bCs/>
          <w:sz w:val="20"/>
          <w:szCs w:val="20"/>
        </w:rPr>
      </w:pPr>
    </w:p>
    <w:p w14:paraId="041D3C32" w14:textId="77777777" w:rsidR="00B11DEE" w:rsidRDefault="00B11DEE" w:rsidP="00B11DEE">
      <w:pPr>
        <w:autoSpaceDN w:val="0"/>
        <w:jc w:val="center"/>
        <w:rPr>
          <w:bCs/>
          <w:sz w:val="28"/>
          <w:szCs w:val="28"/>
        </w:rPr>
      </w:pPr>
    </w:p>
    <w:p w14:paraId="709B0EB9" w14:textId="3873B2A6" w:rsidR="00B11DEE" w:rsidRDefault="00B11DEE" w:rsidP="00B11DEE">
      <w:pPr>
        <w:autoSpaceDN w:val="0"/>
        <w:rPr>
          <w:bCs/>
          <w:sz w:val="28"/>
          <w:szCs w:val="28"/>
        </w:rPr>
      </w:pPr>
      <w:r>
        <w:rPr>
          <w:bCs/>
          <w:sz w:val="28"/>
          <w:szCs w:val="28"/>
        </w:rPr>
        <w:t>1</w:t>
      </w:r>
      <w:r>
        <w:rPr>
          <w:bCs/>
          <w:sz w:val="28"/>
          <w:szCs w:val="28"/>
        </w:rPr>
        <w:t>9</w:t>
      </w:r>
      <w:r>
        <w:rPr>
          <w:bCs/>
          <w:sz w:val="28"/>
          <w:szCs w:val="28"/>
        </w:rPr>
        <w:t>.03.2026 года № 2</w:t>
      </w:r>
      <w:r>
        <w:rPr>
          <w:bCs/>
          <w:sz w:val="28"/>
          <w:szCs w:val="28"/>
        </w:rPr>
        <w:t>95</w:t>
      </w:r>
    </w:p>
    <w:p w14:paraId="08A268EE" w14:textId="7717F43F" w:rsidR="00484BB0" w:rsidRDefault="00484BB0" w:rsidP="00484BB0">
      <w:pPr>
        <w:pStyle w:val="ConsPlusTitle"/>
        <w:widowControl/>
        <w:rPr>
          <w:color w:val="0000FF"/>
          <w:sz w:val="20"/>
          <w:szCs w:val="20"/>
        </w:rPr>
      </w:pPr>
    </w:p>
    <w:p w14:paraId="436FEB55" w14:textId="77777777" w:rsidR="00B11DEE" w:rsidRDefault="00B11DEE" w:rsidP="00A20E31">
      <w:pPr>
        <w:jc w:val="both"/>
        <w:rPr>
          <w:sz w:val="28"/>
          <w:szCs w:val="28"/>
        </w:rPr>
      </w:pPr>
    </w:p>
    <w:p w14:paraId="55B676B4" w14:textId="7FC854F3" w:rsidR="00A20E31" w:rsidRPr="00A20E31" w:rsidRDefault="00A20E31" w:rsidP="00A20E31">
      <w:pPr>
        <w:jc w:val="both"/>
        <w:rPr>
          <w:sz w:val="28"/>
          <w:szCs w:val="28"/>
        </w:rPr>
      </w:pPr>
      <w:r w:rsidRPr="00A20E31">
        <w:rPr>
          <w:sz w:val="28"/>
          <w:szCs w:val="28"/>
        </w:rPr>
        <w:t>О</w:t>
      </w:r>
      <w:r w:rsidR="003904D4">
        <w:rPr>
          <w:sz w:val="28"/>
          <w:szCs w:val="28"/>
        </w:rPr>
        <w:t xml:space="preserve">        </w:t>
      </w:r>
      <w:r w:rsidRPr="00A20E31">
        <w:rPr>
          <w:sz w:val="28"/>
          <w:szCs w:val="28"/>
        </w:rPr>
        <w:t>мерах</w:t>
      </w:r>
      <w:r w:rsidR="003904D4">
        <w:rPr>
          <w:sz w:val="28"/>
          <w:szCs w:val="28"/>
        </w:rPr>
        <w:t xml:space="preserve">        </w:t>
      </w:r>
      <w:r w:rsidRPr="00A20E31">
        <w:rPr>
          <w:sz w:val="28"/>
          <w:szCs w:val="28"/>
        </w:rPr>
        <w:t>по</w:t>
      </w:r>
      <w:r w:rsidR="003904D4">
        <w:rPr>
          <w:sz w:val="28"/>
          <w:szCs w:val="28"/>
        </w:rPr>
        <w:t xml:space="preserve">        </w:t>
      </w:r>
      <w:r w:rsidRPr="00A20E31">
        <w:rPr>
          <w:sz w:val="28"/>
          <w:szCs w:val="28"/>
        </w:rPr>
        <w:t xml:space="preserve">обеспечению </w:t>
      </w:r>
    </w:p>
    <w:p w14:paraId="53F4CB74" w14:textId="3C722551" w:rsidR="00A20E31" w:rsidRPr="00A20E31" w:rsidRDefault="00A20E31" w:rsidP="00A20E31">
      <w:pPr>
        <w:jc w:val="both"/>
        <w:rPr>
          <w:sz w:val="28"/>
          <w:szCs w:val="28"/>
        </w:rPr>
      </w:pPr>
      <w:proofErr w:type="gramStart"/>
      <w:r w:rsidRPr="00A20E31">
        <w:rPr>
          <w:sz w:val="28"/>
          <w:szCs w:val="28"/>
        </w:rPr>
        <w:t xml:space="preserve">исполнения </w:t>
      </w:r>
      <w:r w:rsidR="003904D4">
        <w:rPr>
          <w:sz w:val="28"/>
          <w:szCs w:val="28"/>
        </w:rPr>
        <w:t xml:space="preserve"> </w:t>
      </w:r>
      <w:r w:rsidRPr="00A20E31">
        <w:rPr>
          <w:sz w:val="28"/>
          <w:szCs w:val="28"/>
        </w:rPr>
        <w:t>бюджета</w:t>
      </w:r>
      <w:proofErr w:type="gramEnd"/>
      <w:r w:rsidRPr="00A20E31">
        <w:rPr>
          <w:sz w:val="28"/>
          <w:szCs w:val="28"/>
        </w:rPr>
        <w:t xml:space="preserve"> Карталинского </w:t>
      </w:r>
    </w:p>
    <w:p w14:paraId="712E08D7" w14:textId="644CD5E7" w:rsidR="00A20E31" w:rsidRDefault="00A20E31" w:rsidP="00A20E31">
      <w:pPr>
        <w:jc w:val="both"/>
        <w:rPr>
          <w:sz w:val="28"/>
          <w:szCs w:val="28"/>
        </w:rPr>
      </w:pPr>
      <w:r>
        <w:rPr>
          <w:sz w:val="28"/>
          <w:szCs w:val="28"/>
        </w:rPr>
        <w:t xml:space="preserve">муниципального </w:t>
      </w:r>
      <w:r w:rsidR="007D31AF">
        <w:rPr>
          <w:sz w:val="28"/>
          <w:szCs w:val="28"/>
        </w:rPr>
        <w:t>округа</w:t>
      </w:r>
      <w:r w:rsidR="00484BB0">
        <w:rPr>
          <w:sz w:val="28"/>
          <w:szCs w:val="28"/>
        </w:rPr>
        <w:t xml:space="preserve"> Челябинской </w:t>
      </w:r>
    </w:p>
    <w:p w14:paraId="7074A4CB" w14:textId="669554AF" w:rsidR="00484BB0" w:rsidRDefault="00484BB0" w:rsidP="00A20E31">
      <w:pPr>
        <w:jc w:val="both"/>
        <w:rPr>
          <w:sz w:val="20"/>
          <w:szCs w:val="20"/>
        </w:rPr>
      </w:pPr>
      <w:r>
        <w:rPr>
          <w:sz w:val="28"/>
          <w:szCs w:val="28"/>
        </w:rPr>
        <w:t>области</w:t>
      </w:r>
    </w:p>
    <w:p w14:paraId="09DEB696" w14:textId="77777777" w:rsidR="003904D4" w:rsidRPr="003904D4" w:rsidRDefault="003904D4" w:rsidP="00A20E31">
      <w:pPr>
        <w:jc w:val="both"/>
        <w:rPr>
          <w:sz w:val="20"/>
          <w:szCs w:val="20"/>
        </w:rPr>
      </w:pPr>
    </w:p>
    <w:p w14:paraId="0E1608EF" w14:textId="77777777" w:rsidR="00B115E9" w:rsidRDefault="00B115E9" w:rsidP="00A20E31">
      <w:pPr>
        <w:ind w:firstLine="709"/>
        <w:jc w:val="both"/>
        <w:rPr>
          <w:sz w:val="28"/>
          <w:szCs w:val="28"/>
        </w:rPr>
      </w:pPr>
    </w:p>
    <w:p w14:paraId="7E6170CB" w14:textId="7E1291F3" w:rsidR="00A20E31" w:rsidRPr="00A20E31" w:rsidRDefault="00A20E31" w:rsidP="00A20E31">
      <w:pPr>
        <w:ind w:firstLine="709"/>
        <w:jc w:val="both"/>
        <w:rPr>
          <w:sz w:val="28"/>
          <w:szCs w:val="28"/>
        </w:rPr>
      </w:pPr>
      <w:r w:rsidRPr="00A20E31">
        <w:rPr>
          <w:sz w:val="28"/>
          <w:szCs w:val="28"/>
        </w:rPr>
        <w:t xml:space="preserve">В соответствии с Бюджетным кодексом Российской Федерации, Положением «О бюджетном процессе в Карталинском муниципальном </w:t>
      </w:r>
      <w:r w:rsidR="00484BB0">
        <w:rPr>
          <w:sz w:val="28"/>
          <w:szCs w:val="28"/>
        </w:rPr>
        <w:t>округе</w:t>
      </w:r>
      <w:r w:rsidRPr="00A20E31">
        <w:rPr>
          <w:sz w:val="28"/>
          <w:szCs w:val="28"/>
        </w:rPr>
        <w:t>»</w:t>
      </w:r>
      <w:r w:rsidR="00307EE2">
        <w:rPr>
          <w:sz w:val="28"/>
          <w:szCs w:val="28"/>
        </w:rPr>
        <w:t>,</w:t>
      </w:r>
      <w:r w:rsidR="000F156A">
        <w:rPr>
          <w:sz w:val="28"/>
          <w:szCs w:val="28"/>
        </w:rPr>
        <w:t xml:space="preserve"> утвержд</w:t>
      </w:r>
      <w:r w:rsidR="00210DAB">
        <w:rPr>
          <w:sz w:val="28"/>
          <w:szCs w:val="28"/>
        </w:rPr>
        <w:t>енным</w:t>
      </w:r>
      <w:r w:rsidR="000F156A">
        <w:rPr>
          <w:sz w:val="28"/>
          <w:szCs w:val="28"/>
        </w:rPr>
        <w:t xml:space="preserve"> </w:t>
      </w:r>
      <w:r w:rsidR="00210DAB">
        <w:rPr>
          <w:sz w:val="28"/>
          <w:szCs w:val="28"/>
        </w:rPr>
        <w:t>р</w:t>
      </w:r>
      <w:r w:rsidR="000F156A">
        <w:rPr>
          <w:sz w:val="28"/>
          <w:szCs w:val="28"/>
        </w:rPr>
        <w:t>ешением Собрания депутатов Карталинского муниципального округа Челябинской области от 27.11.2025 года № 76</w:t>
      </w:r>
      <w:r>
        <w:rPr>
          <w:sz w:val="28"/>
          <w:szCs w:val="28"/>
        </w:rPr>
        <w:t>,</w:t>
      </w:r>
    </w:p>
    <w:p w14:paraId="7B310FE2" w14:textId="55EB475B" w:rsidR="00A20E31" w:rsidRPr="00A20E31" w:rsidRDefault="00484BB0" w:rsidP="00A20E31">
      <w:pPr>
        <w:jc w:val="both"/>
        <w:rPr>
          <w:sz w:val="28"/>
          <w:szCs w:val="28"/>
        </w:rPr>
      </w:pPr>
      <w:r>
        <w:rPr>
          <w:sz w:val="28"/>
          <w:szCs w:val="28"/>
        </w:rPr>
        <w:t>А</w:t>
      </w:r>
      <w:r w:rsidR="00A20E31" w:rsidRPr="00A20E31">
        <w:rPr>
          <w:sz w:val="28"/>
          <w:szCs w:val="28"/>
        </w:rPr>
        <w:t xml:space="preserve">дминистрация Карталинского муниципального </w:t>
      </w:r>
      <w:r>
        <w:rPr>
          <w:sz w:val="28"/>
          <w:szCs w:val="28"/>
        </w:rPr>
        <w:t>округа Челябинской области</w:t>
      </w:r>
      <w:r w:rsidR="00A20E31" w:rsidRPr="00A20E31">
        <w:rPr>
          <w:sz w:val="28"/>
          <w:szCs w:val="28"/>
        </w:rPr>
        <w:t xml:space="preserve"> ПОСТАНОВЛЯЕТ:</w:t>
      </w:r>
    </w:p>
    <w:p w14:paraId="243B3FEC" w14:textId="3D129859" w:rsidR="00A20E31" w:rsidRPr="00A20E31" w:rsidRDefault="00A20E31" w:rsidP="00B115E9">
      <w:pPr>
        <w:ind w:firstLine="709"/>
        <w:jc w:val="both"/>
        <w:rPr>
          <w:sz w:val="28"/>
          <w:szCs w:val="28"/>
        </w:rPr>
      </w:pPr>
      <w:r w:rsidRPr="00A20E31">
        <w:rPr>
          <w:sz w:val="28"/>
          <w:szCs w:val="28"/>
        </w:rPr>
        <w:t xml:space="preserve">1. Принять к исполнению бюджет Карталинского муниципального </w:t>
      </w:r>
      <w:r w:rsidR="005E3025">
        <w:rPr>
          <w:sz w:val="28"/>
          <w:szCs w:val="28"/>
        </w:rPr>
        <w:t xml:space="preserve">округа </w:t>
      </w:r>
      <w:r w:rsidRPr="00A20E31">
        <w:rPr>
          <w:sz w:val="28"/>
          <w:szCs w:val="28"/>
        </w:rPr>
        <w:t xml:space="preserve">на текущий финансовый год и на плановый период (далее </w:t>
      </w:r>
      <w:r w:rsidR="00B115E9">
        <w:rPr>
          <w:sz w:val="28"/>
          <w:szCs w:val="28"/>
        </w:rPr>
        <w:t>именуется</w:t>
      </w:r>
      <w:r w:rsidR="003904D4">
        <w:rPr>
          <w:sz w:val="28"/>
          <w:szCs w:val="28"/>
        </w:rPr>
        <w:t xml:space="preserve"> - </w:t>
      </w:r>
      <w:r w:rsidRPr="00A20E31">
        <w:rPr>
          <w:sz w:val="28"/>
          <w:szCs w:val="28"/>
        </w:rPr>
        <w:t>местный бюджет).</w:t>
      </w:r>
    </w:p>
    <w:p w14:paraId="10100D17" w14:textId="77777777" w:rsidR="00A20E31" w:rsidRPr="0015175C" w:rsidRDefault="00A20E31" w:rsidP="00A20E31">
      <w:pPr>
        <w:ind w:firstLine="709"/>
        <w:jc w:val="both"/>
        <w:rPr>
          <w:sz w:val="28"/>
          <w:szCs w:val="28"/>
        </w:rPr>
      </w:pPr>
      <w:r w:rsidRPr="0015175C">
        <w:rPr>
          <w:sz w:val="28"/>
          <w:szCs w:val="28"/>
        </w:rPr>
        <w:t>2. Главным администраторам доходов местного бюджета:</w:t>
      </w:r>
    </w:p>
    <w:p w14:paraId="52D2E25A" w14:textId="77777777" w:rsidR="00A20E31" w:rsidRPr="0015175C" w:rsidRDefault="00A20E31" w:rsidP="00A20E31">
      <w:pPr>
        <w:ind w:firstLine="709"/>
        <w:jc w:val="both"/>
        <w:rPr>
          <w:sz w:val="28"/>
          <w:szCs w:val="28"/>
        </w:rPr>
      </w:pPr>
      <w:r w:rsidRPr="0015175C">
        <w:rPr>
          <w:sz w:val="28"/>
          <w:szCs w:val="28"/>
        </w:rPr>
        <w:t>1) обеспечить поступление налогов, сборов и других обязательных платежей в запланированном объеме и принять исчерпывающие меры по сокращению задолженности по их уплате;</w:t>
      </w:r>
    </w:p>
    <w:p w14:paraId="7F427CF8" w14:textId="77777777" w:rsidR="00A20E31" w:rsidRPr="0015175C" w:rsidRDefault="00A20E31" w:rsidP="00A20E31">
      <w:pPr>
        <w:ind w:firstLine="709"/>
        <w:jc w:val="both"/>
        <w:rPr>
          <w:sz w:val="28"/>
          <w:szCs w:val="28"/>
        </w:rPr>
      </w:pPr>
      <w:r w:rsidRPr="0015175C">
        <w:rPr>
          <w:sz w:val="28"/>
          <w:szCs w:val="28"/>
        </w:rPr>
        <w:t>2) проводить систематический анализ невыясненных поступлений, зачисляемых в местный бюджет, и принимать оперативные меры по их уточнению;</w:t>
      </w:r>
    </w:p>
    <w:p w14:paraId="34C133F9" w14:textId="7E9094E0" w:rsidR="00A20E31" w:rsidRPr="0015175C" w:rsidRDefault="00A20E31" w:rsidP="00A20E31">
      <w:pPr>
        <w:ind w:firstLine="709"/>
        <w:jc w:val="both"/>
        <w:rPr>
          <w:sz w:val="28"/>
          <w:szCs w:val="28"/>
        </w:rPr>
      </w:pPr>
      <w:r w:rsidRPr="0015175C">
        <w:rPr>
          <w:sz w:val="28"/>
          <w:szCs w:val="28"/>
        </w:rPr>
        <w:t>3) представлять в Финансовое управление Карталинского муниципального</w:t>
      </w:r>
      <w:r w:rsidR="005E3025" w:rsidRPr="0015175C">
        <w:rPr>
          <w:sz w:val="28"/>
          <w:szCs w:val="28"/>
        </w:rPr>
        <w:t xml:space="preserve"> округа Челябинской области</w:t>
      </w:r>
      <w:r w:rsidRPr="0015175C">
        <w:rPr>
          <w:sz w:val="28"/>
          <w:szCs w:val="28"/>
        </w:rPr>
        <w:t>:</w:t>
      </w:r>
    </w:p>
    <w:p w14:paraId="72F3B74A" w14:textId="3CFF3668" w:rsidR="00A20E31" w:rsidRPr="0015175C" w:rsidRDefault="00386C13" w:rsidP="00A20E31">
      <w:pPr>
        <w:ind w:firstLine="709"/>
        <w:jc w:val="both"/>
        <w:rPr>
          <w:sz w:val="28"/>
          <w:szCs w:val="28"/>
        </w:rPr>
      </w:pPr>
      <w:r>
        <w:rPr>
          <w:sz w:val="28"/>
          <w:szCs w:val="28"/>
        </w:rPr>
        <w:t xml:space="preserve">1) </w:t>
      </w:r>
      <w:r w:rsidR="00A20E31" w:rsidRPr="0015175C">
        <w:rPr>
          <w:sz w:val="28"/>
          <w:szCs w:val="28"/>
        </w:rPr>
        <w:t xml:space="preserve">сведения для ведения кассового плана по доходам местного бюджета до </w:t>
      </w:r>
      <w:r w:rsidR="003904D4">
        <w:rPr>
          <w:sz w:val="28"/>
          <w:szCs w:val="28"/>
        </w:rPr>
        <w:t xml:space="preserve">     </w:t>
      </w:r>
      <w:r w:rsidR="00A20E31" w:rsidRPr="0015175C">
        <w:rPr>
          <w:sz w:val="28"/>
          <w:szCs w:val="28"/>
        </w:rPr>
        <w:t>25 числа месяца, предшествующего планируемому в текущем финансовом году;</w:t>
      </w:r>
    </w:p>
    <w:p w14:paraId="0ACB77F0" w14:textId="1DB3E09D" w:rsidR="00A20E31" w:rsidRPr="0015175C" w:rsidRDefault="00386C13" w:rsidP="00A20E31">
      <w:pPr>
        <w:ind w:firstLine="709"/>
        <w:jc w:val="both"/>
        <w:rPr>
          <w:sz w:val="28"/>
          <w:szCs w:val="28"/>
        </w:rPr>
      </w:pPr>
      <w:r>
        <w:rPr>
          <w:sz w:val="28"/>
          <w:szCs w:val="28"/>
        </w:rPr>
        <w:t xml:space="preserve">2) </w:t>
      </w:r>
      <w:r w:rsidR="00A20E31" w:rsidRPr="0015175C">
        <w:rPr>
          <w:sz w:val="28"/>
          <w:szCs w:val="28"/>
        </w:rPr>
        <w:t xml:space="preserve">информацию о причинах отклонения фактических поступлений за отчетный месяц по сравнению с соответствующим периодом </w:t>
      </w:r>
      <w:r w:rsidR="00CB74AC" w:rsidRPr="0015175C">
        <w:rPr>
          <w:sz w:val="28"/>
          <w:szCs w:val="28"/>
        </w:rPr>
        <w:t>прошлого</w:t>
      </w:r>
      <w:r w:rsidR="00A20E31" w:rsidRPr="0015175C">
        <w:rPr>
          <w:sz w:val="28"/>
          <w:szCs w:val="28"/>
        </w:rPr>
        <w:t xml:space="preserve"> года ежемесячно, до 3 числа месяца, следующего за отчетным месяцем текущего финансового года;</w:t>
      </w:r>
    </w:p>
    <w:p w14:paraId="3B028FAB" w14:textId="62420A38" w:rsidR="00544041" w:rsidRPr="00544041" w:rsidRDefault="00386C13" w:rsidP="003904D4">
      <w:pPr>
        <w:tabs>
          <w:tab w:val="left" w:pos="709"/>
        </w:tabs>
        <w:ind w:firstLine="709"/>
        <w:jc w:val="both"/>
        <w:rPr>
          <w:sz w:val="28"/>
          <w:szCs w:val="28"/>
        </w:rPr>
      </w:pPr>
      <w:r>
        <w:rPr>
          <w:sz w:val="28"/>
          <w:szCs w:val="28"/>
        </w:rPr>
        <w:t xml:space="preserve">3) </w:t>
      </w:r>
      <w:r w:rsidR="00544041" w:rsidRPr="00544041">
        <w:rPr>
          <w:sz w:val="28"/>
          <w:szCs w:val="28"/>
        </w:rPr>
        <w:t>информацию об общей сумме просроченной дебиторской задолженности по неналоговым доходам, в том числе безнадёжной к взысканию дебиторской задолженности и задолженности организаций, находящихся в стадии процедуры банкротства и признанных банкротами, о принятых мерах по ее сокращению и результативности этих мер ежеквартально, до 15 числа месяца, следующего за отчетным кварталом текущего финансового года;</w:t>
      </w:r>
    </w:p>
    <w:p w14:paraId="6C4E7054" w14:textId="17D9266A" w:rsidR="00544041" w:rsidRPr="00544041" w:rsidRDefault="00386C13" w:rsidP="00544041">
      <w:pPr>
        <w:ind w:firstLine="709"/>
        <w:jc w:val="both"/>
        <w:rPr>
          <w:sz w:val="28"/>
          <w:szCs w:val="28"/>
        </w:rPr>
      </w:pPr>
      <w:r>
        <w:rPr>
          <w:sz w:val="28"/>
          <w:szCs w:val="28"/>
        </w:rPr>
        <w:lastRenderedPageBreak/>
        <w:t xml:space="preserve">4) </w:t>
      </w:r>
      <w:r w:rsidR="00544041" w:rsidRPr="00544041">
        <w:rPr>
          <w:sz w:val="28"/>
          <w:szCs w:val="28"/>
        </w:rPr>
        <w:t>отчеты о результатах работы по снижению резервов налоговых и неналоговых доходов местного бюджета ежеквартально до 15 числа месяца, следующего за отчетным кварталом текущего финансового года</w:t>
      </w:r>
      <w:r>
        <w:rPr>
          <w:sz w:val="28"/>
          <w:szCs w:val="28"/>
        </w:rPr>
        <w:t>.</w:t>
      </w:r>
    </w:p>
    <w:p w14:paraId="63EDC30B" w14:textId="77777777" w:rsidR="00A20E31" w:rsidRPr="00A20E31" w:rsidRDefault="00A20E31" w:rsidP="00A20E31">
      <w:pPr>
        <w:ind w:firstLine="709"/>
        <w:jc w:val="both"/>
        <w:rPr>
          <w:sz w:val="28"/>
          <w:szCs w:val="28"/>
        </w:rPr>
      </w:pPr>
      <w:r w:rsidRPr="00A20E31">
        <w:rPr>
          <w:sz w:val="28"/>
          <w:szCs w:val="28"/>
        </w:rPr>
        <w:t>3. Установить, что получатели средств местного бюджета при заключении договоров (муниципальных контрактов) на поставку товаров, выполнение работ и оказание услуг в пределах, доведенных им в установленном порядке лимитов бюджетных обязательств вправе предусматривать авансовые платежи:</w:t>
      </w:r>
    </w:p>
    <w:p w14:paraId="33607149" w14:textId="0DFD06CB" w:rsidR="00A20E31" w:rsidRPr="00A20E31" w:rsidRDefault="00A20E31" w:rsidP="00A20E31">
      <w:pPr>
        <w:ind w:firstLine="709"/>
        <w:jc w:val="both"/>
        <w:rPr>
          <w:sz w:val="28"/>
          <w:szCs w:val="28"/>
        </w:rPr>
      </w:pPr>
      <w:r w:rsidRPr="00A20E31">
        <w:rPr>
          <w:sz w:val="28"/>
          <w:szCs w:val="28"/>
        </w:rPr>
        <w:t>1) в размере до 100 процентов суммы договора (муниципального контракта), но не более доведенных лимитов бюджетных обязательств</w:t>
      </w:r>
      <w:r w:rsidR="003904D4">
        <w:rPr>
          <w:sz w:val="28"/>
          <w:szCs w:val="28"/>
        </w:rPr>
        <w:t xml:space="preserve"> - </w:t>
      </w:r>
      <w:r w:rsidRPr="00A20E31">
        <w:rPr>
          <w:sz w:val="28"/>
          <w:szCs w:val="28"/>
        </w:rPr>
        <w:t xml:space="preserve">по договорам (муниципальным контрактам) об оказании услуг связи, о подписке на печатные издания и об их приобретении, о предоставлении доступа к электронной версии издания, о почтовых отправлениях, по договорам об оказании информационных услуг посредством интернет-сайтов в целях подбора персонала, о приобретении авиационных, железнодорожных и других билетов для проезда транспортом, об обучении на курсах повышения квалификации </w:t>
      </w:r>
      <w:r w:rsidR="005E3025">
        <w:rPr>
          <w:sz w:val="28"/>
          <w:szCs w:val="28"/>
        </w:rPr>
        <w:t xml:space="preserve">и </w:t>
      </w:r>
      <w:r w:rsidRPr="00A20E31">
        <w:rPr>
          <w:sz w:val="28"/>
          <w:szCs w:val="28"/>
        </w:rPr>
        <w:t xml:space="preserve">профессиональной переподготовки, о взносах за участие в конференциях и семинарах, форумах и вебинарах, о проживании в гостиницах в период командировок, об оплате проезда по платной дороге, об оплате платной стоянки, по договорам (муниципальным контрактам) на оказание транспортных услуг должностным лицам и представителям официальных делегаций, выполняемым по отдельным решениям </w:t>
      </w:r>
      <w:r w:rsidR="005E3025">
        <w:rPr>
          <w:sz w:val="28"/>
          <w:szCs w:val="28"/>
        </w:rPr>
        <w:t>Г</w:t>
      </w:r>
      <w:r w:rsidRPr="00A20E31">
        <w:rPr>
          <w:sz w:val="28"/>
          <w:szCs w:val="28"/>
        </w:rPr>
        <w:t xml:space="preserve">лавы Карталинского муниципального </w:t>
      </w:r>
      <w:r w:rsidR="005E3025">
        <w:rPr>
          <w:sz w:val="28"/>
          <w:szCs w:val="28"/>
        </w:rPr>
        <w:t>округа Челябинской области</w:t>
      </w:r>
      <w:r w:rsidRPr="00A20E31">
        <w:rPr>
          <w:sz w:val="28"/>
          <w:szCs w:val="28"/>
        </w:rPr>
        <w:t>, по договорам обязательного страхования жизни, здоровья, имущества и гражданской ответственности владельцев транспортных средств, по договорам (муниципальным контрактам) на приобретение продуктов питания для муниципальных учреждений</w:t>
      </w:r>
      <w:r w:rsidRPr="005E3025">
        <w:rPr>
          <w:sz w:val="28"/>
          <w:szCs w:val="28"/>
        </w:rPr>
        <w:t xml:space="preserve">, </w:t>
      </w:r>
      <w:r w:rsidR="005E3025">
        <w:rPr>
          <w:sz w:val="28"/>
          <w:szCs w:val="28"/>
        </w:rPr>
        <w:t>расходов по оплате государственного технического осмотра транспортных средств</w:t>
      </w:r>
      <w:r w:rsidRPr="00A20E31">
        <w:rPr>
          <w:sz w:val="28"/>
          <w:szCs w:val="28"/>
        </w:rPr>
        <w:t>, на оплату депозитарных услуг, по договорам (муниципальным контрактам) на оплату услуг по организации участия в мероприятиях (состязаниях) российского и международного уровня, в том числе по организации питания участников мероприятий (состязаний), на оказание услуг по проведению государственной экологической экспертизы, о проведении государственной экспертизы проектной документации и (или) результатов инженерных изысканий, о проведении проверки достоверности определения сметной стоимости объектов капитального строительства, финансовое обеспечение строительства, реконструкции или технического перевооружения которых планируется осуществлять полностью или частично за счет средств местного бюджета, по договорам на транспортные услуги по перевозке учащихся, на фрахтование транспортного средства для перевозки пассажиров по заказу</w:t>
      </w:r>
      <w:r w:rsidR="00016D6E">
        <w:rPr>
          <w:sz w:val="28"/>
          <w:szCs w:val="28"/>
        </w:rPr>
        <w:t>;</w:t>
      </w:r>
    </w:p>
    <w:p w14:paraId="15E6D3C4" w14:textId="1D488F1E" w:rsidR="00A20E31" w:rsidRDefault="00A20E31" w:rsidP="00A20E31">
      <w:pPr>
        <w:ind w:firstLine="709"/>
        <w:jc w:val="both"/>
        <w:rPr>
          <w:sz w:val="28"/>
          <w:szCs w:val="28"/>
        </w:rPr>
      </w:pPr>
      <w:r w:rsidRPr="00A20E31">
        <w:rPr>
          <w:sz w:val="28"/>
          <w:szCs w:val="28"/>
        </w:rPr>
        <w:t>2) в размере, не превышающем 30 процентов суммы договора (муниципального контракта), но не более доведенных лимитов бюджетных обязательств</w:t>
      </w:r>
      <w:r w:rsidR="003904D4">
        <w:rPr>
          <w:sz w:val="28"/>
          <w:szCs w:val="28"/>
        </w:rPr>
        <w:t xml:space="preserve"> - </w:t>
      </w:r>
      <w:r w:rsidRPr="00A20E31">
        <w:rPr>
          <w:sz w:val="28"/>
          <w:szCs w:val="28"/>
        </w:rPr>
        <w:t>по остальным договорам (муниципальным контрактам) на поставку товаров, выполнение работ и оказание услуг, если иное не предусмотрено нормативными правовыми актами Российской Федерации и Челябинской области, муниципальными правовыми актами.</w:t>
      </w:r>
    </w:p>
    <w:p w14:paraId="5356BC4D" w14:textId="18C67AA2" w:rsidR="00A20E31" w:rsidRPr="00A20E31" w:rsidRDefault="00A20E31" w:rsidP="00A20E31">
      <w:pPr>
        <w:ind w:firstLine="709"/>
        <w:jc w:val="both"/>
        <w:rPr>
          <w:sz w:val="28"/>
          <w:szCs w:val="28"/>
        </w:rPr>
      </w:pPr>
      <w:r w:rsidRPr="00A20E31">
        <w:rPr>
          <w:sz w:val="28"/>
          <w:szCs w:val="28"/>
        </w:rPr>
        <w:lastRenderedPageBreak/>
        <w:t xml:space="preserve">4. Доведение лимитов бюджетных обязательств осуществлять с учетом особенностей, предусмотренных </w:t>
      </w:r>
      <w:r w:rsidR="00386C13">
        <w:rPr>
          <w:sz w:val="28"/>
          <w:szCs w:val="28"/>
        </w:rPr>
        <w:t>Р</w:t>
      </w:r>
      <w:r w:rsidRPr="00A20E31">
        <w:rPr>
          <w:sz w:val="28"/>
          <w:szCs w:val="28"/>
        </w:rPr>
        <w:t>ешени</w:t>
      </w:r>
      <w:r w:rsidR="00C476B1">
        <w:rPr>
          <w:sz w:val="28"/>
          <w:szCs w:val="28"/>
        </w:rPr>
        <w:t>ем</w:t>
      </w:r>
      <w:r w:rsidRPr="00A20E31">
        <w:rPr>
          <w:sz w:val="28"/>
          <w:szCs w:val="28"/>
        </w:rPr>
        <w:t xml:space="preserve"> Собрания депутатов </w:t>
      </w:r>
      <w:r w:rsidR="00C476B1" w:rsidRPr="00A20E31">
        <w:rPr>
          <w:sz w:val="28"/>
          <w:szCs w:val="28"/>
        </w:rPr>
        <w:t xml:space="preserve">Карталинского муниципального </w:t>
      </w:r>
      <w:r w:rsidR="00F17A8F">
        <w:rPr>
          <w:sz w:val="28"/>
          <w:szCs w:val="28"/>
        </w:rPr>
        <w:t>округа Челябинской области</w:t>
      </w:r>
      <w:r w:rsidR="00C476B1" w:rsidRPr="00A20E31">
        <w:rPr>
          <w:sz w:val="28"/>
          <w:szCs w:val="28"/>
        </w:rPr>
        <w:t xml:space="preserve"> </w:t>
      </w:r>
      <w:r w:rsidRPr="00A20E31">
        <w:rPr>
          <w:sz w:val="28"/>
          <w:szCs w:val="28"/>
        </w:rPr>
        <w:t xml:space="preserve">о бюджете Карталинского муниципального </w:t>
      </w:r>
      <w:r w:rsidR="00F17A8F">
        <w:rPr>
          <w:sz w:val="28"/>
          <w:szCs w:val="28"/>
        </w:rPr>
        <w:t>округа</w:t>
      </w:r>
      <w:r w:rsidRPr="00A20E31">
        <w:rPr>
          <w:sz w:val="28"/>
          <w:szCs w:val="28"/>
        </w:rPr>
        <w:t xml:space="preserve"> на текущий финансовый год и на плановый период (далее именуется о местном бюджете), в порядке, установленном Финансовым управлением Карталинского муниципального </w:t>
      </w:r>
      <w:r w:rsidR="00F17A8F">
        <w:rPr>
          <w:sz w:val="28"/>
          <w:szCs w:val="28"/>
        </w:rPr>
        <w:t>округа Челябинской области</w:t>
      </w:r>
      <w:r w:rsidRPr="00A20E31">
        <w:rPr>
          <w:sz w:val="28"/>
          <w:szCs w:val="28"/>
        </w:rPr>
        <w:t>.</w:t>
      </w:r>
    </w:p>
    <w:p w14:paraId="4182B55B" w14:textId="77777777" w:rsidR="00A20E31" w:rsidRPr="00A20E31" w:rsidRDefault="00A20E31" w:rsidP="00A20E31">
      <w:pPr>
        <w:ind w:firstLine="709"/>
        <w:jc w:val="both"/>
        <w:rPr>
          <w:sz w:val="28"/>
          <w:szCs w:val="28"/>
        </w:rPr>
      </w:pPr>
      <w:r w:rsidRPr="00A20E31">
        <w:rPr>
          <w:sz w:val="28"/>
          <w:szCs w:val="28"/>
        </w:rPr>
        <w:t>5. Не допускается принятие бюджетных обязательств на текущий финансовый год, возникающих из муниципальных контрактов на выполнение работ, оказание услуг, условиями которых предусматривается выполнение работ или оказание услуг (их этапов) продолжительностью более одного месяца, если муниципальные контракты не заключены в установленном порядке до 1 декабря текущего финансового года.</w:t>
      </w:r>
    </w:p>
    <w:p w14:paraId="4E7446AA" w14:textId="79FFC418" w:rsidR="00A20E31" w:rsidRPr="00A20E31" w:rsidRDefault="00A20E31" w:rsidP="00B115E9">
      <w:pPr>
        <w:ind w:firstLine="709"/>
        <w:jc w:val="both"/>
        <w:rPr>
          <w:sz w:val="28"/>
          <w:szCs w:val="28"/>
        </w:rPr>
      </w:pPr>
      <w:r w:rsidRPr="00A20E31">
        <w:rPr>
          <w:sz w:val="28"/>
          <w:szCs w:val="28"/>
        </w:rPr>
        <w:t xml:space="preserve">6. Предоставление субсидий муниципальным бюджетным учреждениям на финансовое обеспечение выполнения ими муниципального задания осуществляется отраслевыми </w:t>
      </w:r>
      <w:r w:rsidR="00424A00">
        <w:rPr>
          <w:sz w:val="28"/>
          <w:szCs w:val="28"/>
        </w:rPr>
        <w:t xml:space="preserve">(функциональными) и территориальными </w:t>
      </w:r>
      <w:r w:rsidRPr="00A20E31">
        <w:rPr>
          <w:sz w:val="28"/>
          <w:szCs w:val="28"/>
        </w:rPr>
        <w:t xml:space="preserve">органами </w:t>
      </w:r>
      <w:r w:rsidR="00424A00">
        <w:rPr>
          <w:sz w:val="28"/>
          <w:szCs w:val="28"/>
        </w:rPr>
        <w:t>А</w:t>
      </w:r>
      <w:r w:rsidRPr="00A20E31">
        <w:rPr>
          <w:sz w:val="28"/>
          <w:szCs w:val="28"/>
        </w:rPr>
        <w:t xml:space="preserve">дминистрации Карталинского муниципального </w:t>
      </w:r>
      <w:r w:rsidR="00F85026">
        <w:rPr>
          <w:sz w:val="28"/>
          <w:szCs w:val="28"/>
        </w:rPr>
        <w:t>округа Челябинской области</w:t>
      </w:r>
      <w:r w:rsidRPr="00A20E31">
        <w:rPr>
          <w:sz w:val="28"/>
          <w:szCs w:val="28"/>
        </w:rPr>
        <w:t>, осуществляющими функции и полномочия учредителя учреждения, на основании соглашения о п</w:t>
      </w:r>
      <w:r w:rsidR="00A84E9B">
        <w:rPr>
          <w:sz w:val="28"/>
          <w:szCs w:val="28"/>
        </w:rPr>
        <w:t xml:space="preserve">редоставлении субсидии муниципальному бюджетному учреждению на финансовое обеспечение выполнения муниципального задания на оказание муниципальных услуг (выполнение работ) </w:t>
      </w:r>
      <w:r w:rsidRPr="00A20E31">
        <w:rPr>
          <w:sz w:val="28"/>
          <w:szCs w:val="28"/>
        </w:rPr>
        <w:t xml:space="preserve"> (далее именуется</w:t>
      </w:r>
      <w:r w:rsidR="003904D4">
        <w:rPr>
          <w:sz w:val="28"/>
          <w:szCs w:val="28"/>
        </w:rPr>
        <w:t xml:space="preserve"> - </w:t>
      </w:r>
      <w:r w:rsidRPr="00A20E31">
        <w:rPr>
          <w:sz w:val="28"/>
          <w:szCs w:val="28"/>
        </w:rPr>
        <w:t>соглашение),</w:t>
      </w:r>
      <w:r w:rsidR="00A84E9B">
        <w:rPr>
          <w:sz w:val="28"/>
          <w:szCs w:val="28"/>
        </w:rPr>
        <w:t xml:space="preserve"> в соответствии с типовой формой, утвержденной Финансовым управлением Карталинского муниципального </w:t>
      </w:r>
      <w:r w:rsidR="00A84E9B" w:rsidRPr="0032546D">
        <w:rPr>
          <w:sz w:val="28"/>
          <w:szCs w:val="28"/>
        </w:rPr>
        <w:t>округа</w:t>
      </w:r>
      <w:r w:rsidR="0032546D">
        <w:rPr>
          <w:sz w:val="28"/>
          <w:szCs w:val="28"/>
        </w:rPr>
        <w:t xml:space="preserve"> Челябинской области</w:t>
      </w:r>
      <w:r w:rsidRPr="0032546D">
        <w:rPr>
          <w:sz w:val="28"/>
          <w:szCs w:val="28"/>
        </w:rPr>
        <w:t>.</w:t>
      </w:r>
    </w:p>
    <w:p w14:paraId="5DC7C318" w14:textId="7A19E1C7" w:rsidR="00A20E31" w:rsidRPr="00A20E31" w:rsidRDefault="00A20E31" w:rsidP="00A20E31">
      <w:pPr>
        <w:ind w:firstLine="709"/>
        <w:jc w:val="both"/>
        <w:rPr>
          <w:sz w:val="28"/>
          <w:szCs w:val="28"/>
        </w:rPr>
      </w:pPr>
      <w:r w:rsidRPr="00A20E31">
        <w:rPr>
          <w:sz w:val="28"/>
          <w:szCs w:val="28"/>
        </w:rPr>
        <w:t xml:space="preserve">Предоставление муниципальным бюджетным учреждениям субсидий на иные цели в соответствии с абзацем вторым пункта 1 статьи 78.1 Бюджетного кодекса Российской Федерации осуществляется в соответствии с порядками, установленными постановлениями </w:t>
      </w:r>
      <w:r w:rsidR="007A1FD3">
        <w:rPr>
          <w:sz w:val="28"/>
          <w:szCs w:val="28"/>
        </w:rPr>
        <w:t>А</w:t>
      </w:r>
      <w:r w:rsidRPr="00A20E31">
        <w:rPr>
          <w:sz w:val="28"/>
          <w:szCs w:val="28"/>
        </w:rPr>
        <w:t xml:space="preserve">дминистрации Карталинского муниципального </w:t>
      </w:r>
      <w:r w:rsidR="00F85026">
        <w:rPr>
          <w:sz w:val="28"/>
          <w:szCs w:val="28"/>
        </w:rPr>
        <w:t>округа Челябинской области</w:t>
      </w:r>
      <w:r w:rsidRPr="00A20E31">
        <w:rPr>
          <w:sz w:val="28"/>
          <w:szCs w:val="28"/>
        </w:rPr>
        <w:t>, и на основании соглашения, заключенного ими с отраслевым</w:t>
      </w:r>
      <w:r w:rsidR="00424A00">
        <w:rPr>
          <w:sz w:val="28"/>
          <w:szCs w:val="28"/>
        </w:rPr>
        <w:t xml:space="preserve"> (функциональным) и территориальным</w:t>
      </w:r>
      <w:r w:rsidRPr="00A20E31">
        <w:rPr>
          <w:sz w:val="28"/>
          <w:szCs w:val="28"/>
        </w:rPr>
        <w:t xml:space="preserve"> органом </w:t>
      </w:r>
      <w:r w:rsidR="007A1FD3">
        <w:rPr>
          <w:sz w:val="28"/>
          <w:szCs w:val="28"/>
        </w:rPr>
        <w:t>А</w:t>
      </w:r>
      <w:r w:rsidRPr="00A20E31">
        <w:rPr>
          <w:sz w:val="28"/>
          <w:szCs w:val="28"/>
        </w:rPr>
        <w:t xml:space="preserve">дминистрации Карталинского муниципального </w:t>
      </w:r>
      <w:r w:rsidR="00F85026">
        <w:rPr>
          <w:sz w:val="28"/>
          <w:szCs w:val="28"/>
        </w:rPr>
        <w:t>округа Челябинской области</w:t>
      </w:r>
      <w:r w:rsidRPr="00A20E31">
        <w:rPr>
          <w:sz w:val="28"/>
          <w:szCs w:val="28"/>
        </w:rPr>
        <w:t>, осуществляющим функции и полномочия учредителя бюджетного учреждения.</w:t>
      </w:r>
    </w:p>
    <w:p w14:paraId="539459AB" w14:textId="18FD9DFF" w:rsidR="00A20E31" w:rsidRPr="00A20E31" w:rsidRDefault="00A20E31" w:rsidP="00A20E31">
      <w:pPr>
        <w:ind w:firstLine="709"/>
        <w:jc w:val="both"/>
        <w:rPr>
          <w:sz w:val="28"/>
          <w:szCs w:val="28"/>
        </w:rPr>
      </w:pPr>
      <w:r w:rsidRPr="00A20E31">
        <w:rPr>
          <w:sz w:val="28"/>
          <w:szCs w:val="28"/>
        </w:rPr>
        <w:t>Отраслевым</w:t>
      </w:r>
      <w:r w:rsidR="00424A00">
        <w:rPr>
          <w:sz w:val="28"/>
          <w:szCs w:val="28"/>
        </w:rPr>
        <w:t xml:space="preserve"> (функциональным) и территориальным</w:t>
      </w:r>
      <w:r w:rsidRPr="00A20E31">
        <w:rPr>
          <w:sz w:val="28"/>
          <w:szCs w:val="28"/>
        </w:rPr>
        <w:t xml:space="preserve"> органам </w:t>
      </w:r>
      <w:r w:rsidR="007A1FD3">
        <w:rPr>
          <w:sz w:val="28"/>
          <w:szCs w:val="28"/>
        </w:rPr>
        <w:t>А</w:t>
      </w:r>
      <w:r w:rsidRPr="00A20E31">
        <w:rPr>
          <w:sz w:val="28"/>
          <w:szCs w:val="28"/>
        </w:rPr>
        <w:t xml:space="preserve">дминистрации Карталинского муниципального </w:t>
      </w:r>
      <w:r w:rsidR="00F85026">
        <w:rPr>
          <w:sz w:val="28"/>
          <w:szCs w:val="28"/>
        </w:rPr>
        <w:t>округа Челябинской области</w:t>
      </w:r>
      <w:r w:rsidRPr="00A20E31">
        <w:rPr>
          <w:sz w:val="28"/>
          <w:szCs w:val="28"/>
        </w:rPr>
        <w:t>, осуществляющим функции и полномочия учредителя бюджетных учреждений, при заключении соглашения, предусмотренного абзацем вторым настоящего пункта, в качестве условия предоставления субсидии предусматривать обязательства муниципальных бюджетных учреждений по установлению авансовых платежей при заключении договоров (муниципальных контрактов) на поставку товаров, выполнение работ, оказание услуг в размерах, предусмотренных пунктом 3 настоящего постановления.</w:t>
      </w:r>
    </w:p>
    <w:p w14:paraId="7D40C8D0" w14:textId="701D7893" w:rsidR="00A20E31" w:rsidRPr="002931D5" w:rsidRDefault="00A20E31" w:rsidP="00A20E31">
      <w:pPr>
        <w:ind w:firstLine="709"/>
        <w:jc w:val="both"/>
        <w:rPr>
          <w:sz w:val="28"/>
          <w:szCs w:val="28"/>
        </w:rPr>
      </w:pPr>
      <w:r w:rsidRPr="002931D5">
        <w:rPr>
          <w:sz w:val="28"/>
          <w:szCs w:val="28"/>
        </w:rPr>
        <w:t>Муниципальные бюджетные учреждения обеспечивают не позднее</w:t>
      </w:r>
      <w:r w:rsidR="003904D4">
        <w:rPr>
          <w:sz w:val="28"/>
          <w:szCs w:val="28"/>
        </w:rPr>
        <w:t xml:space="preserve">                </w:t>
      </w:r>
      <w:r w:rsidRPr="002931D5">
        <w:rPr>
          <w:sz w:val="28"/>
          <w:szCs w:val="28"/>
        </w:rPr>
        <w:t xml:space="preserve"> 1 </w:t>
      </w:r>
      <w:r w:rsidR="002931D5" w:rsidRPr="002931D5">
        <w:rPr>
          <w:sz w:val="28"/>
          <w:szCs w:val="28"/>
        </w:rPr>
        <w:t>февраля</w:t>
      </w:r>
      <w:r w:rsidRPr="002931D5">
        <w:rPr>
          <w:sz w:val="28"/>
          <w:szCs w:val="28"/>
        </w:rPr>
        <w:t xml:space="preserve"> текущего финансового года возврат в местный бюджет средств в объеме остатков субсидий, предоставленных им в отчетном финансовом году:</w:t>
      </w:r>
    </w:p>
    <w:p w14:paraId="3964CFA5" w14:textId="77777777" w:rsidR="00A20E31" w:rsidRPr="000E133D" w:rsidRDefault="00A20E31" w:rsidP="00A20E31">
      <w:pPr>
        <w:ind w:firstLine="709"/>
        <w:jc w:val="both"/>
        <w:rPr>
          <w:sz w:val="28"/>
          <w:szCs w:val="28"/>
        </w:rPr>
      </w:pPr>
      <w:r w:rsidRPr="002931D5">
        <w:rPr>
          <w:sz w:val="28"/>
          <w:szCs w:val="28"/>
        </w:rPr>
        <w:t>на финансовое обеспечение выполнения муниципальных заданий</w:t>
      </w:r>
      <w:r w:rsidRPr="000E133D">
        <w:rPr>
          <w:sz w:val="28"/>
          <w:szCs w:val="28"/>
        </w:rPr>
        <w:t xml:space="preserve"> на оказание муниципальных услуг (выполнение работ), образовавшихся в связи с </w:t>
      </w:r>
      <w:r w:rsidRPr="000E133D">
        <w:rPr>
          <w:sz w:val="28"/>
          <w:szCs w:val="28"/>
        </w:rPr>
        <w:lastRenderedPageBreak/>
        <w:t>недостижением установленных муниципальным заданием показателей, характеризующих объем муниципальных услуг (выполнение работ);</w:t>
      </w:r>
    </w:p>
    <w:p w14:paraId="6B7EBEFC" w14:textId="77777777" w:rsidR="00A20E31" w:rsidRDefault="00A20E31" w:rsidP="00A20E31">
      <w:pPr>
        <w:ind w:firstLine="709"/>
        <w:jc w:val="both"/>
        <w:rPr>
          <w:sz w:val="28"/>
          <w:szCs w:val="28"/>
        </w:rPr>
      </w:pPr>
      <w:r w:rsidRPr="000E133D">
        <w:rPr>
          <w:sz w:val="28"/>
          <w:szCs w:val="28"/>
        </w:rPr>
        <w:t>в соответствии с абзацем вторым пункта 1 статьи 78.1 Бюджетного</w:t>
      </w:r>
      <w:r w:rsidRPr="00A20E31">
        <w:rPr>
          <w:sz w:val="28"/>
          <w:szCs w:val="28"/>
        </w:rPr>
        <w:t xml:space="preserve"> кодекса Российской Федерации, в отношении которых не принято решение о наличие потребности в направлении их на те же цели в текущем финансовом году.</w:t>
      </w:r>
    </w:p>
    <w:p w14:paraId="1B39E905" w14:textId="7B0E128E" w:rsidR="000B1C93" w:rsidRDefault="000B1C93" w:rsidP="00A20E31">
      <w:pPr>
        <w:ind w:firstLine="709"/>
        <w:jc w:val="both"/>
        <w:rPr>
          <w:sz w:val="28"/>
          <w:szCs w:val="28"/>
        </w:rPr>
      </w:pPr>
      <w:r w:rsidRPr="00A20E31">
        <w:rPr>
          <w:sz w:val="28"/>
          <w:szCs w:val="28"/>
        </w:rPr>
        <w:t>Отраслевы</w:t>
      </w:r>
      <w:r>
        <w:rPr>
          <w:sz w:val="28"/>
          <w:szCs w:val="28"/>
        </w:rPr>
        <w:t>е</w:t>
      </w:r>
      <w:r w:rsidR="00424A00">
        <w:rPr>
          <w:sz w:val="28"/>
          <w:szCs w:val="28"/>
        </w:rPr>
        <w:t xml:space="preserve"> (функциональные) и территориальные</w:t>
      </w:r>
      <w:r w:rsidRPr="00A20E31">
        <w:rPr>
          <w:sz w:val="28"/>
          <w:szCs w:val="28"/>
        </w:rPr>
        <w:t xml:space="preserve"> орган</w:t>
      </w:r>
      <w:r>
        <w:rPr>
          <w:sz w:val="28"/>
          <w:szCs w:val="28"/>
        </w:rPr>
        <w:t>ы</w:t>
      </w:r>
      <w:r w:rsidRPr="00A20E31">
        <w:rPr>
          <w:sz w:val="28"/>
          <w:szCs w:val="28"/>
        </w:rPr>
        <w:t xml:space="preserve"> </w:t>
      </w:r>
      <w:r w:rsidR="008F2708">
        <w:rPr>
          <w:sz w:val="28"/>
          <w:szCs w:val="28"/>
        </w:rPr>
        <w:t>А</w:t>
      </w:r>
      <w:r w:rsidRPr="00A20E31">
        <w:rPr>
          <w:sz w:val="28"/>
          <w:szCs w:val="28"/>
        </w:rPr>
        <w:t xml:space="preserve">дминистрации Карталинского муниципального </w:t>
      </w:r>
      <w:r>
        <w:rPr>
          <w:sz w:val="28"/>
          <w:szCs w:val="28"/>
        </w:rPr>
        <w:t>округа Челябинской области</w:t>
      </w:r>
      <w:r w:rsidRPr="00A20E31">
        <w:rPr>
          <w:sz w:val="28"/>
          <w:szCs w:val="28"/>
        </w:rPr>
        <w:t>, осуществляющи</w:t>
      </w:r>
      <w:r>
        <w:rPr>
          <w:sz w:val="28"/>
          <w:szCs w:val="28"/>
        </w:rPr>
        <w:t>е</w:t>
      </w:r>
      <w:r w:rsidRPr="00A20E31">
        <w:rPr>
          <w:sz w:val="28"/>
          <w:szCs w:val="28"/>
        </w:rPr>
        <w:t xml:space="preserve"> функции и полномочия учредителя бюджетных учреждений</w:t>
      </w:r>
      <w:r w:rsidRPr="000B1C93">
        <w:rPr>
          <w:sz w:val="28"/>
          <w:szCs w:val="28"/>
        </w:rPr>
        <w:t>, решения о наличии потребности в направлении на те же цели в текущем финансовом году неиспользованных остатков субсидий, предоставленных в соответствии с</w:t>
      </w:r>
      <w:r>
        <w:rPr>
          <w:sz w:val="28"/>
          <w:szCs w:val="28"/>
        </w:rPr>
        <w:t xml:space="preserve"> </w:t>
      </w:r>
      <w:r w:rsidRPr="000E133D">
        <w:rPr>
          <w:sz w:val="28"/>
          <w:szCs w:val="28"/>
        </w:rPr>
        <w:t>абзацем вторым пункта 1 статьи 78.1</w:t>
      </w:r>
      <w:r w:rsidRPr="000B1C93">
        <w:rPr>
          <w:sz w:val="28"/>
          <w:szCs w:val="28"/>
        </w:rPr>
        <w:t> Бюджетного кодекса Российской Федерации (за исключением субсидий, источником финансового обеспечения которых являются целевые межбюджетные трансферты из федерального</w:t>
      </w:r>
      <w:r w:rsidR="009503CC">
        <w:rPr>
          <w:sz w:val="28"/>
          <w:szCs w:val="28"/>
        </w:rPr>
        <w:t xml:space="preserve"> и областного</w:t>
      </w:r>
      <w:r w:rsidRPr="000B1C93">
        <w:rPr>
          <w:sz w:val="28"/>
          <w:szCs w:val="28"/>
        </w:rPr>
        <w:t xml:space="preserve"> бюджет</w:t>
      </w:r>
      <w:r w:rsidR="008F2708">
        <w:rPr>
          <w:sz w:val="28"/>
          <w:szCs w:val="28"/>
        </w:rPr>
        <w:t>ов</w:t>
      </w:r>
      <w:r w:rsidRPr="000B1C93">
        <w:rPr>
          <w:sz w:val="28"/>
          <w:szCs w:val="28"/>
        </w:rPr>
        <w:t>) муниципальным бюджетным учреждениям в отчетном финансовом году, принимать в размере, не превышающем размер не исполненных обязательств муниципальными бюджетными учреждениями на основе и в пределах обязательств, принятых до начала текущего финансового года.</w:t>
      </w:r>
    </w:p>
    <w:p w14:paraId="648C9DF8" w14:textId="216031DA" w:rsidR="009A1326" w:rsidRDefault="002E2A10" w:rsidP="009A1326">
      <w:pPr>
        <w:ind w:firstLine="709"/>
        <w:jc w:val="both"/>
        <w:rPr>
          <w:sz w:val="28"/>
          <w:szCs w:val="28"/>
        </w:rPr>
      </w:pPr>
      <w:r>
        <w:rPr>
          <w:sz w:val="28"/>
          <w:szCs w:val="28"/>
        </w:rPr>
        <w:t>7</w:t>
      </w:r>
      <w:r w:rsidR="00FD7A25">
        <w:rPr>
          <w:sz w:val="28"/>
          <w:szCs w:val="28"/>
        </w:rPr>
        <w:t>.</w:t>
      </w:r>
      <w:r w:rsidR="009A1326" w:rsidRPr="009A1326">
        <w:rPr>
          <w:sz w:val="28"/>
          <w:szCs w:val="28"/>
        </w:rPr>
        <w:t xml:space="preserve"> Главные распорядители средств </w:t>
      </w:r>
      <w:r w:rsidR="00875B10" w:rsidRPr="008274D7">
        <w:rPr>
          <w:sz w:val="28"/>
          <w:szCs w:val="28"/>
        </w:rPr>
        <w:t>местного</w:t>
      </w:r>
      <w:r w:rsidR="009A1326" w:rsidRPr="009A1326">
        <w:rPr>
          <w:sz w:val="28"/>
          <w:szCs w:val="28"/>
        </w:rPr>
        <w:t xml:space="preserve"> бюджета, предоставившие субсидии</w:t>
      </w:r>
      <w:r w:rsidR="000D172D">
        <w:rPr>
          <w:sz w:val="28"/>
          <w:szCs w:val="28"/>
        </w:rPr>
        <w:t xml:space="preserve"> </w:t>
      </w:r>
      <w:r w:rsidR="009A1326" w:rsidRPr="009A1326">
        <w:rPr>
          <w:sz w:val="28"/>
          <w:szCs w:val="28"/>
        </w:rPr>
        <w:t>юридическим лицам, индивидуальным предпринимателям, а также физическим лицам - производителям товаров, работ, услуг в соответствии с </w:t>
      </w:r>
      <w:r w:rsidR="00875B10" w:rsidRPr="008274D7">
        <w:rPr>
          <w:sz w:val="28"/>
          <w:szCs w:val="28"/>
        </w:rPr>
        <w:t>пунктами 3</w:t>
      </w:r>
      <w:r w:rsidR="009A1326" w:rsidRPr="009A1326">
        <w:rPr>
          <w:color w:val="000000" w:themeColor="text1"/>
          <w:sz w:val="28"/>
          <w:szCs w:val="28"/>
        </w:rPr>
        <w:t> и </w:t>
      </w:r>
      <w:hyperlink r:id="rId7" w:anchor="/document/12112604/entry/787" w:history="1">
        <w:r w:rsidR="009A1326" w:rsidRPr="009A1326">
          <w:rPr>
            <w:rStyle w:val="aa"/>
            <w:color w:val="000000" w:themeColor="text1"/>
            <w:sz w:val="28"/>
            <w:szCs w:val="28"/>
            <w:u w:val="none"/>
          </w:rPr>
          <w:t>7 статьи 78</w:t>
        </w:r>
      </w:hyperlink>
      <w:r w:rsidR="009A1326" w:rsidRPr="009A1326">
        <w:rPr>
          <w:color w:val="000000" w:themeColor="text1"/>
          <w:sz w:val="28"/>
          <w:szCs w:val="28"/>
        </w:rPr>
        <w:t>, </w:t>
      </w:r>
      <w:hyperlink r:id="rId8" w:anchor="/document/12112604/entry/7812" w:history="1">
        <w:r w:rsidR="009A1326" w:rsidRPr="009A1326">
          <w:rPr>
            <w:rStyle w:val="aa"/>
            <w:color w:val="000000" w:themeColor="text1"/>
            <w:sz w:val="28"/>
            <w:szCs w:val="28"/>
            <w:u w:val="none"/>
          </w:rPr>
          <w:t>пунктами 2</w:t>
        </w:r>
      </w:hyperlink>
      <w:r w:rsidR="009A1326" w:rsidRPr="009A1326">
        <w:rPr>
          <w:color w:val="000000" w:themeColor="text1"/>
          <w:sz w:val="28"/>
          <w:szCs w:val="28"/>
        </w:rPr>
        <w:t> и </w:t>
      </w:r>
      <w:hyperlink r:id="rId9" w:anchor="/document/12112604/entry/7814" w:history="1">
        <w:r w:rsidR="009A1326" w:rsidRPr="009A1326">
          <w:rPr>
            <w:rStyle w:val="aa"/>
            <w:color w:val="000000" w:themeColor="text1"/>
            <w:sz w:val="28"/>
            <w:szCs w:val="28"/>
            <w:u w:val="none"/>
          </w:rPr>
          <w:t>4 статьи 78.1</w:t>
        </w:r>
      </w:hyperlink>
      <w:r w:rsidR="009A1326" w:rsidRPr="009A1326">
        <w:rPr>
          <w:color w:val="000000" w:themeColor="text1"/>
          <w:sz w:val="28"/>
          <w:szCs w:val="28"/>
        </w:rPr>
        <w:t>, </w:t>
      </w:r>
      <w:hyperlink r:id="rId10" w:anchor="/document/12112604/entry/785042" w:history="1">
        <w:r w:rsidR="009A1326" w:rsidRPr="009A1326">
          <w:rPr>
            <w:rStyle w:val="aa"/>
            <w:color w:val="000000" w:themeColor="text1"/>
            <w:sz w:val="28"/>
            <w:szCs w:val="28"/>
            <w:u w:val="none"/>
          </w:rPr>
          <w:t>абзацем вторым пункта 4 статьи 78.5</w:t>
        </w:r>
      </w:hyperlink>
      <w:r w:rsidR="009A1326" w:rsidRPr="009A1326">
        <w:rPr>
          <w:sz w:val="28"/>
          <w:szCs w:val="28"/>
        </w:rPr>
        <w:t xml:space="preserve"> Бюджетного кодекса Российской Федерации на финансовое обеспечение их затрат (далее именуются соответственно - получатели субсидий, субсидии), в случае если в нормативных правовых актах </w:t>
      </w:r>
      <w:r w:rsidR="008274D7" w:rsidRPr="008274D7">
        <w:rPr>
          <w:sz w:val="28"/>
          <w:szCs w:val="28"/>
        </w:rPr>
        <w:t xml:space="preserve">Администрации Карталинского муниципального округа </w:t>
      </w:r>
      <w:r w:rsidR="009A1326" w:rsidRPr="009A1326">
        <w:rPr>
          <w:sz w:val="28"/>
          <w:szCs w:val="28"/>
        </w:rPr>
        <w:t xml:space="preserve">Челябинской области, на основании которых предоставлены субсидии, предусмотрены положения о возможности осуществления расходов, источником финансового обеспечения </w:t>
      </w:r>
      <w:r w:rsidR="009A1326" w:rsidRPr="002931D5">
        <w:rPr>
          <w:sz w:val="28"/>
          <w:szCs w:val="28"/>
        </w:rPr>
        <w:t>которых являются не использованные в отчетном финансовом году остатки субсидий, на основании обращений получателей субсидий принимают до 10 февраля текущего</w:t>
      </w:r>
      <w:r w:rsidR="009A1326" w:rsidRPr="009A1326">
        <w:rPr>
          <w:sz w:val="28"/>
          <w:szCs w:val="28"/>
        </w:rPr>
        <w:t xml:space="preserve"> финансового года решения о наличии потребности в указанных средствах</w:t>
      </w:r>
      <w:r w:rsidR="000D172D">
        <w:rPr>
          <w:sz w:val="28"/>
          <w:szCs w:val="28"/>
        </w:rPr>
        <w:t xml:space="preserve"> (далее именуется</w:t>
      </w:r>
      <w:r w:rsidR="003904D4">
        <w:rPr>
          <w:sz w:val="28"/>
          <w:szCs w:val="28"/>
        </w:rPr>
        <w:t xml:space="preserve"> - </w:t>
      </w:r>
      <w:r w:rsidR="000D172D">
        <w:rPr>
          <w:sz w:val="28"/>
          <w:szCs w:val="28"/>
        </w:rPr>
        <w:t>решение о наличии потребности в использовании остатков субсидии)</w:t>
      </w:r>
      <w:r w:rsidR="009A1326" w:rsidRPr="009A1326">
        <w:rPr>
          <w:sz w:val="28"/>
          <w:szCs w:val="28"/>
        </w:rPr>
        <w:t>.</w:t>
      </w:r>
    </w:p>
    <w:p w14:paraId="01951780" w14:textId="77777777" w:rsidR="009A1326" w:rsidRPr="009A1326" w:rsidRDefault="009A1326" w:rsidP="009A1326">
      <w:pPr>
        <w:ind w:firstLine="709"/>
        <w:jc w:val="both"/>
        <w:rPr>
          <w:sz w:val="28"/>
          <w:szCs w:val="28"/>
        </w:rPr>
      </w:pPr>
      <w:r w:rsidRPr="009A1326">
        <w:rPr>
          <w:sz w:val="28"/>
          <w:szCs w:val="28"/>
        </w:rPr>
        <w:t>В решении о наличии потребности в использовании остатков субсидий указываются:</w:t>
      </w:r>
    </w:p>
    <w:p w14:paraId="4FB34C43" w14:textId="77171D1E" w:rsidR="009A1326" w:rsidRPr="009A1326" w:rsidRDefault="009A1326" w:rsidP="009A1326">
      <w:pPr>
        <w:ind w:firstLine="709"/>
        <w:jc w:val="both"/>
        <w:rPr>
          <w:sz w:val="28"/>
          <w:szCs w:val="28"/>
        </w:rPr>
      </w:pPr>
      <w:r w:rsidRPr="009A1326">
        <w:rPr>
          <w:sz w:val="28"/>
          <w:szCs w:val="28"/>
        </w:rPr>
        <w:t xml:space="preserve">реквизиты нормативных правовых актов </w:t>
      </w:r>
      <w:r w:rsidR="00710228" w:rsidRPr="008274D7">
        <w:rPr>
          <w:sz w:val="28"/>
          <w:szCs w:val="28"/>
        </w:rPr>
        <w:t xml:space="preserve">Администрации Карталинского муниципального округа </w:t>
      </w:r>
      <w:r w:rsidR="00710228" w:rsidRPr="009A1326">
        <w:rPr>
          <w:sz w:val="28"/>
          <w:szCs w:val="28"/>
        </w:rPr>
        <w:t>Челябинской области</w:t>
      </w:r>
      <w:r w:rsidRPr="009A1326">
        <w:rPr>
          <w:sz w:val="28"/>
          <w:szCs w:val="28"/>
        </w:rPr>
        <w:t>, на основании которых предоставлены субсидии, содержащих положения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субсидий;</w:t>
      </w:r>
    </w:p>
    <w:p w14:paraId="2C817A1D" w14:textId="77777777" w:rsidR="009A1326" w:rsidRPr="009A1326" w:rsidRDefault="009A1326" w:rsidP="009A1326">
      <w:pPr>
        <w:ind w:firstLine="709"/>
        <w:jc w:val="both"/>
        <w:rPr>
          <w:sz w:val="28"/>
          <w:szCs w:val="28"/>
        </w:rPr>
      </w:pPr>
      <w:r w:rsidRPr="009A1326">
        <w:rPr>
          <w:sz w:val="28"/>
          <w:szCs w:val="28"/>
        </w:rPr>
        <w:t>наименования получателей субсидий;</w:t>
      </w:r>
    </w:p>
    <w:p w14:paraId="7E366C52" w14:textId="77777777" w:rsidR="009A1326" w:rsidRPr="009A1326" w:rsidRDefault="009A1326" w:rsidP="009A1326">
      <w:pPr>
        <w:ind w:firstLine="709"/>
        <w:jc w:val="both"/>
        <w:rPr>
          <w:sz w:val="28"/>
          <w:szCs w:val="28"/>
        </w:rPr>
      </w:pPr>
      <w:r w:rsidRPr="009A1326">
        <w:rPr>
          <w:sz w:val="28"/>
          <w:szCs w:val="28"/>
        </w:rPr>
        <w:t>цели предоставления субсидий;</w:t>
      </w:r>
    </w:p>
    <w:p w14:paraId="08E67210" w14:textId="3CA90821" w:rsidR="009A1326" w:rsidRPr="009A1326" w:rsidRDefault="009A1326" w:rsidP="009A1326">
      <w:pPr>
        <w:ind w:firstLine="709"/>
        <w:jc w:val="both"/>
        <w:rPr>
          <w:sz w:val="28"/>
          <w:szCs w:val="28"/>
        </w:rPr>
      </w:pPr>
      <w:r w:rsidRPr="009A1326">
        <w:rPr>
          <w:sz w:val="28"/>
          <w:szCs w:val="28"/>
        </w:rPr>
        <w:t xml:space="preserve">коды классификации расходов </w:t>
      </w:r>
      <w:r w:rsidR="00710228">
        <w:rPr>
          <w:sz w:val="28"/>
          <w:szCs w:val="28"/>
        </w:rPr>
        <w:t>местног</w:t>
      </w:r>
      <w:r w:rsidRPr="009A1326">
        <w:rPr>
          <w:sz w:val="28"/>
          <w:szCs w:val="28"/>
        </w:rPr>
        <w:t>о бюджета по предоставлению субсидий;</w:t>
      </w:r>
    </w:p>
    <w:p w14:paraId="0BB2956D" w14:textId="77777777" w:rsidR="009A1326" w:rsidRPr="009A1326" w:rsidRDefault="009A1326" w:rsidP="009A1326">
      <w:pPr>
        <w:ind w:firstLine="709"/>
        <w:jc w:val="both"/>
        <w:rPr>
          <w:sz w:val="28"/>
          <w:szCs w:val="28"/>
        </w:rPr>
      </w:pPr>
      <w:r w:rsidRPr="009A1326">
        <w:rPr>
          <w:sz w:val="28"/>
          <w:szCs w:val="28"/>
        </w:rPr>
        <w:lastRenderedPageBreak/>
        <w:t>размер остатков субсидий, не использованных в отчетном финансовом году, с указанием сумм, в отношении которых имеется потребность.</w:t>
      </w:r>
    </w:p>
    <w:p w14:paraId="5D1B2042" w14:textId="69F91CB1" w:rsidR="009A1326" w:rsidRPr="009A1326" w:rsidRDefault="009A1326" w:rsidP="009A1326">
      <w:pPr>
        <w:ind w:firstLine="709"/>
        <w:jc w:val="both"/>
        <w:rPr>
          <w:sz w:val="28"/>
          <w:szCs w:val="28"/>
        </w:rPr>
      </w:pPr>
      <w:r w:rsidRPr="009A1326">
        <w:rPr>
          <w:sz w:val="28"/>
          <w:szCs w:val="28"/>
        </w:rPr>
        <w:t xml:space="preserve">При отсутствии принятого главным распорядителем средств </w:t>
      </w:r>
      <w:r w:rsidR="008274D7" w:rsidRPr="008274D7">
        <w:rPr>
          <w:sz w:val="28"/>
          <w:szCs w:val="28"/>
        </w:rPr>
        <w:t>местного</w:t>
      </w:r>
      <w:r w:rsidRPr="009A1326">
        <w:rPr>
          <w:sz w:val="28"/>
          <w:szCs w:val="28"/>
        </w:rPr>
        <w:t xml:space="preserve"> бюджета решения о наличии потребности в использовании остатков субсидий </w:t>
      </w:r>
      <w:r w:rsidRPr="002931D5">
        <w:rPr>
          <w:sz w:val="28"/>
          <w:szCs w:val="28"/>
        </w:rPr>
        <w:t xml:space="preserve">в срок, установленный настоящим пунктом, неиспользованные остатки субсидий подлежат возврату в бюджет </w:t>
      </w:r>
      <w:r w:rsidR="008274D7" w:rsidRPr="002931D5">
        <w:rPr>
          <w:sz w:val="28"/>
          <w:szCs w:val="28"/>
        </w:rPr>
        <w:t xml:space="preserve">Карталинского муниципального округа </w:t>
      </w:r>
      <w:r w:rsidRPr="002931D5">
        <w:rPr>
          <w:sz w:val="28"/>
          <w:szCs w:val="28"/>
        </w:rPr>
        <w:t>не позднее 20 февраля текущего</w:t>
      </w:r>
      <w:r w:rsidRPr="009A1326">
        <w:rPr>
          <w:sz w:val="28"/>
          <w:szCs w:val="28"/>
        </w:rPr>
        <w:t xml:space="preserve"> финансового года.</w:t>
      </w:r>
    </w:p>
    <w:p w14:paraId="74B15D83" w14:textId="66526144" w:rsidR="009A1326" w:rsidRPr="009A1326" w:rsidRDefault="009A1326" w:rsidP="009A1326">
      <w:pPr>
        <w:ind w:firstLine="709"/>
        <w:jc w:val="both"/>
        <w:rPr>
          <w:sz w:val="28"/>
          <w:szCs w:val="28"/>
        </w:rPr>
      </w:pPr>
      <w:r w:rsidRPr="009A1326">
        <w:rPr>
          <w:sz w:val="28"/>
          <w:szCs w:val="28"/>
        </w:rPr>
        <w:t>Положения настоящего пункта применяются в случаях, если иное не предусмотрено нормативными правовыми актами</w:t>
      </w:r>
      <w:r w:rsidR="00CF3419" w:rsidRPr="00CF3419">
        <w:rPr>
          <w:sz w:val="28"/>
          <w:szCs w:val="28"/>
        </w:rPr>
        <w:t xml:space="preserve"> Администрации Карталинского муниципального округа </w:t>
      </w:r>
      <w:r w:rsidRPr="009A1326">
        <w:rPr>
          <w:sz w:val="28"/>
          <w:szCs w:val="28"/>
        </w:rPr>
        <w:t>Челябинской области, на основании которых предоставлены субсидии.</w:t>
      </w:r>
    </w:p>
    <w:p w14:paraId="7871C5C6" w14:textId="78B9B699" w:rsidR="00A20E31" w:rsidRPr="00A20E31" w:rsidRDefault="007C0EA5" w:rsidP="00A20E31">
      <w:pPr>
        <w:ind w:firstLine="709"/>
        <w:jc w:val="both"/>
        <w:rPr>
          <w:sz w:val="28"/>
          <w:szCs w:val="28"/>
        </w:rPr>
      </w:pPr>
      <w:r>
        <w:rPr>
          <w:sz w:val="28"/>
          <w:szCs w:val="28"/>
        </w:rPr>
        <w:t>8</w:t>
      </w:r>
      <w:r w:rsidR="00A20E31" w:rsidRPr="000B1C93">
        <w:rPr>
          <w:sz w:val="28"/>
          <w:szCs w:val="28"/>
        </w:rPr>
        <w:t xml:space="preserve">. Заместителям </w:t>
      </w:r>
      <w:r w:rsidR="00386C13">
        <w:rPr>
          <w:sz w:val="28"/>
          <w:szCs w:val="28"/>
        </w:rPr>
        <w:t>Г</w:t>
      </w:r>
      <w:r w:rsidR="00A20E31" w:rsidRPr="000B1C93">
        <w:rPr>
          <w:sz w:val="28"/>
          <w:szCs w:val="28"/>
        </w:rPr>
        <w:t>лавы Карталинского</w:t>
      </w:r>
      <w:r w:rsidR="00A20E31" w:rsidRPr="00A20E31">
        <w:rPr>
          <w:sz w:val="28"/>
          <w:szCs w:val="28"/>
        </w:rPr>
        <w:t xml:space="preserve"> муниципального </w:t>
      </w:r>
      <w:r w:rsidR="000E133D">
        <w:rPr>
          <w:sz w:val="28"/>
          <w:szCs w:val="28"/>
        </w:rPr>
        <w:t>округа Челябинской области</w:t>
      </w:r>
      <w:r w:rsidR="00A20E31" w:rsidRPr="00A20E31">
        <w:rPr>
          <w:sz w:val="28"/>
          <w:szCs w:val="28"/>
        </w:rPr>
        <w:t xml:space="preserve">, руководителям органов местного самоуправления и отраслевых </w:t>
      </w:r>
      <w:r w:rsidR="00424A00">
        <w:rPr>
          <w:sz w:val="28"/>
          <w:szCs w:val="28"/>
        </w:rPr>
        <w:t>(функциональных) и территориальных</w:t>
      </w:r>
      <w:r w:rsidR="00424A00" w:rsidRPr="00A20E31">
        <w:rPr>
          <w:sz w:val="28"/>
          <w:szCs w:val="28"/>
        </w:rPr>
        <w:t xml:space="preserve"> </w:t>
      </w:r>
      <w:r w:rsidR="00A20E31" w:rsidRPr="00A20E31">
        <w:rPr>
          <w:sz w:val="28"/>
          <w:szCs w:val="28"/>
        </w:rPr>
        <w:t xml:space="preserve">органов </w:t>
      </w:r>
      <w:r w:rsidR="00664A20">
        <w:rPr>
          <w:sz w:val="28"/>
          <w:szCs w:val="28"/>
        </w:rPr>
        <w:t>А</w:t>
      </w:r>
      <w:r w:rsidR="00A20E31" w:rsidRPr="00A20E31">
        <w:rPr>
          <w:sz w:val="28"/>
          <w:szCs w:val="28"/>
        </w:rPr>
        <w:t xml:space="preserve">дминистрации Карталинского муниципального </w:t>
      </w:r>
      <w:r w:rsidR="000E133D">
        <w:rPr>
          <w:sz w:val="28"/>
          <w:szCs w:val="28"/>
        </w:rPr>
        <w:t>округа Челябинской области</w:t>
      </w:r>
      <w:r w:rsidR="00A20E31" w:rsidRPr="00A20E31">
        <w:rPr>
          <w:sz w:val="28"/>
          <w:szCs w:val="28"/>
        </w:rPr>
        <w:t>:</w:t>
      </w:r>
    </w:p>
    <w:p w14:paraId="3FBD436D" w14:textId="6DB6D67D" w:rsidR="00A20E31" w:rsidRPr="00A20E31" w:rsidRDefault="00A20E31" w:rsidP="00A20E31">
      <w:pPr>
        <w:ind w:firstLine="709"/>
        <w:jc w:val="both"/>
        <w:rPr>
          <w:sz w:val="28"/>
          <w:szCs w:val="28"/>
        </w:rPr>
      </w:pPr>
      <w:r w:rsidRPr="00A20E31">
        <w:rPr>
          <w:sz w:val="28"/>
          <w:szCs w:val="28"/>
        </w:rPr>
        <w:t xml:space="preserve">1) активизировать работу по привлечению в бюджет Карталинского муниципального </w:t>
      </w:r>
      <w:r w:rsidR="000E133D">
        <w:rPr>
          <w:sz w:val="28"/>
          <w:szCs w:val="28"/>
        </w:rPr>
        <w:t>округа</w:t>
      </w:r>
      <w:r w:rsidRPr="00A20E31">
        <w:rPr>
          <w:sz w:val="28"/>
          <w:szCs w:val="28"/>
        </w:rPr>
        <w:t xml:space="preserve"> целевых поступлений из областного бюджета, государственных внебюджетных фондов и прочих организаций для дополнительного финансирования муниципальных программ, и приоритетных направлений социально-экономического развития Карталинского муниципального </w:t>
      </w:r>
      <w:r w:rsidR="000E133D">
        <w:rPr>
          <w:sz w:val="28"/>
          <w:szCs w:val="28"/>
        </w:rPr>
        <w:t>округа Челябинской области</w:t>
      </w:r>
      <w:r w:rsidRPr="00A20E31">
        <w:rPr>
          <w:sz w:val="28"/>
          <w:szCs w:val="28"/>
        </w:rPr>
        <w:t>;</w:t>
      </w:r>
    </w:p>
    <w:p w14:paraId="5AD0883C" w14:textId="77777777" w:rsidR="00A20E31" w:rsidRPr="00A20E31" w:rsidRDefault="00A20E31" w:rsidP="00A20E31">
      <w:pPr>
        <w:ind w:firstLine="709"/>
        <w:jc w:val="both"/>
        <w:rPr>
          <w:sz w:val="28"/>
          <w:szCs w:val="28"/>
        </w:rPr>
      </w:pPr>
      <w:r w:rsidRPr="00A20E31">
        <w:rPr>
          <w:sz w:val="28"/>
          <w:szCs w:val="28"/>
        </w:rPr>
        <w:t>2) продолжить работу по повышению энергоэффективности и рациональному потреблению ресурсов;</w:t>
      </w:r>
    </w:p>
    <w:p w14:paraId="0D074542" w14:textId="77777777" w:rsidR="00A20E31" w:rsidRPr="00A20E31" w:rsidRDefault="00A20E31" w:rsidP="00A20E31">
      <w:pPr>
        <w:ind w:firstLine="709"/>
        <w:jc w:val="both"/>
        <w:rPr>
          <w:sz w:val="28"/>
          <w:szCs w:val="28"/>
        </w:rPr>
      </w:pPr>
      <w:r w:rsidRPr="00A20E31">
        <w:rPr>
          <w:sz w:val="28"/>
          <w:szCs w:val="28"/>
        </w:rPr>
        <w:t>3) принять меры по недопущению просроченной кредиторской и роста дебиторской задолженности;</w:t>
      </w:r>
    </w:p>
    <w:p w14:paraId="6AF8B82F" w14:textId="30C90C3E" w:rsidR="00A20E31" w:rsidRPr="00A20E31" w:rsidRDefault="00A20E31" w:rsidP="00A20E31">
      <w:pPr>
        <w:ind w:firstLine="709"/>
        <w:jc w:val="both"/>
        <w:rPr>
          <w:sz w:val="28"/>
          <w:szCs w:val="28"/>
        </w:rPr>
      </w:pPr>
      <w:r w:rsidRPr="00A20E31">
        <w:rPr>
          <w:sz w:val="28"/>
          <w:szCs w:val="28"/>
        </w:rPr>
        <w:t xml:space="preserve">4) проводить ежеквартальный мониторинг достижения целевых индикаторов, установленных муниципальными программами Карталинского муниципального </w:t>
      </w:r>
      <w:r w:rsidR="000E133D">
        <w:rPr>
          <w:sz w:val="28"/>
          <w:szCs w:val="28"/>
        </w:rPr>
        <w:t>округа Челябинской области</w:t>
      </w:r>
      <w:r w:rsidRPr="00A20E31">
        <w:rPr>
          <w:sz w:val="28"/>
          <w:szCs w:val="28"/>
        </w:rPr>
        <w:t>;</w:t>
      </w:r>
    </w:p>
    <w:p w14:paraId="62BEE0A7" w14:textId="77777777" w:rsidR="00A20E31" w:rsidRPr="00A20E31" w:rsidRDefault="00A20E31" w:rsidP="00A20E31">
      <w:pPr>
        <w:ind w:firstLine="709"/>
        <w:jc w:val="both"/>
        <w:rPr>
          <w:sz w:val="28"/>
          <w:szCs w:val="28"/>
        </w:rPr>
      </w:pPr>
      <w:r w:rsidRPr="00A20E31">
        <w:rPr>
          <w:sz w:val="28"/>
          <w:szCs w:val="28"/>
        </w:rPr>
        <w:t>5) соблюдать установленные на текущий финансовый год нормативы формирования расходов местных бюджетов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w:t>
      </w:r>
    </w:p>
    <w:p w14:paraId="4FBD50FE" w14:textId="5B2033CE" w:rsidR="00A20E31" w:rsidRPr="00A20E31" w:rsidRDefault="007C0EA5" w:rsidP="00A20E31">
      <w:pPr>
        <w:ind w:firstLine="709"/>
        <w:jc w:val="both"/>
        <w:rPr>
          <w:sz w:val="28"/>
          <w:szCs w:val="28"/>
        </w:rPr>
      </w:pPr>
      <w:r>
        <w:rPr>
          <w:sz w:val="28"/>
          <w:szCs w:val="28"/>
        </w:rPr>
        <w:t>9</w:t>
      </w:r>
      <w:r w:rsidR="00A20E31" w:rsidRPr="00A20E31">
        <w:rPr>
          <w:sz w:val="28"/>
          <w:szCs w:val="28"/>
        </w:rPr>
        <w:t>. Главным распорядителям средств местного бюджета:</w:t>
      </w:r>
    </w:p>
    <w:p w14:paraId="2CD8F073" w14:textId="77777777" w:rsidR="00A20E31" w:rsidRPr="00A20E31" w:rsidRDefault="00A20E31" w:rsidP="00A20E31">
      <w:pPr>
        <w:ind w:firstLine="709"/>
        <w:jc w:val="both"/>
        <w:rPr>
          <w:sz w:val="28"/>
          <w:szCs w:val="28"/>
        </w:rPr>
      </w:pPr>
      <w:r w:rsidRPr="00A20E31">
        <w:rPr>
          <w:sz w:val="28"/>
          <w:szCs w:val="28"/>
        </w:rPr>
        <w:t>1) организовать:</w:t>
      </w:r>
    </w:p>
    <w:p w14:paraId="198D2CE5" w14:textId="27C60B75" w:rsidR="00A20E31" w:rsidRPr="00A20E31" w:rsidRDefault="00A20E31" w:rsidP="00A20E31">
      <w:pPr>
        <w:ind w:firstLine="709"/>
        <w:jc w:val="both"/>
        <w:rPr>
          <w:sz w:val="28"/>
          <w:szCs w:val="28"/>
        </w:rPr>
      </w:pPr>
      <w:r w:rsidRPr="00A20E31">
        <w:rPr>
          <w:sz w:val="28"/>
          <w:szCs w:val="28"/>
        </w:rPr>
        <w:t xml:space="preserve">работу по контролю за возвратом в доход местного бюджета учреждениями Карталинского муниципального </w:t>
      </w:r>
      <w:r w:rsidR="000E133D">
        <w:rPr>
          <w:sz w:val="28"/>
          <w:szCs w:val="28"/>
        </w:rPr>
        <w:t>округа</w:t>
      </w:r>
      <w:r w:rsidRPr="00A20E31">
        <w:rPr>
          <w:sz w:val="28"/>
          <w:szCs w:val="28"/>
        </w:rPr>
        <w:t xml:space="preserve"> не использованных по состоянию на 1 января текущего финансового года остатков межбюджетных трансфертов, предоставляемых из областного бюджета местным бюджетам в форме субвенций, субсидий и иных межбюджетных трансфертов, имеющих целевое назначение;</w:t>
      </w:r>
    </w:p>
    <w:p w14:paraId="57FFFABF" w14:textId="77777777" w:rsidR="00A20E31" w:rsidRPr="00A20E31" w:rsidRDefault="00A20E31" w:rsidP="00A20E31">
      <w:pPr>
        <w:ind w:firstLine="709"/>
        <w:jc w:val="both"/>
        <w:rPr>
          <w:sz w:val="28"/>
          <w:szCs w:val="28"/>
        </w:rPr>
      </w:pPr>
      <w:r w:rsidRPr="00A20E31">
        <w:rPr>
          <w:sz w:val="28"/>
          <w:szCs w:val="28"/>
        </w:rPr>
        <w:t>заключение соглашений до 1 января текущего финансового года с муниципальными бюджетными учреждениями на финансовое обеспечение выполнения ими муниципального задания на оказание муниципальных услуг (выполнение работ) и обеспечить контроль за выполнением условий соглашений;</w:t>
      </w:r>
    </w:p>
    <w:p w14:paraId="12435C03" w14:textId="5C300CAE" w:rsidR="00A20E31" w:rsidRPr="00A20E31" w:rsidRDefault="00A20E31" w:rsidP="00A20E31">
      <w:pPr>
        <w:ind w:firstLine="709"/>
        <w:jc w:val="both"/>
        <w:rPr>
          <w:sz w:val="28"/>
          <w:szCs w:val="28"/>
        </w:rPr>
      </w:pPr>
      <w:r w:rsidRPr="00A20E31">
        <w:rPr>
          <w:sz w:val="28"/>
          <w:szCs w:val="28"/>
        </w:rPr>
        <w:lastRenderedPageBreak/>
        <w:t>работу по размещению информации о муниципальных учреждениях на официальном сайте Российской Федерации www.bus.gov.ru в соответствии с приказом Министерства финансов Российской Федерации от 21</w:t>
      </w:r>
      <w:r w:rsidR="00664A20">
        <w:rPr>
          <w:sz w:val="28"/>
          <w:szCs w:val="28"/>
        </w:rPr>
        <w:t xml:space="preserve"> июля </w:t>
      </w:r>
      <w:r w:rsidRPr="00A20E31">
        <w:rPr>
          <w:sz w:val="28"/>
          <w:szCs w:val="28"/>
        </w:rPr>
        <w:t>2011 г</w:t>
      </w:r>
      <w:r w:rsidR="00B115E9">
        <w:rPr>
          <w:sz w:val="28"/>
          <w:szCs w:val="28"/>
        </w:rPr>
        <w:t>ода</w:t>
      </w:r>
      <w:r w:rsidRPr="00A20E31">
        <w:rPr>
          <w:sz w:val="28"/>
          <w:szCs w:val="28"/>
        </w:rPr>
        <w:t xml:space="preserve"> </w:t>
      </w:r>
      <w:r w:rsidRPr="00664A20">
        <w:rPr>
          <w:sz w:val="28"/>
          <w:szCs w:val="28"/>
        </w:rPr>
        <w:t>№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14:paraId="1B1716ED" w14:textId="6EE4A992" w:rsidR="00A20E31" w:rsidRDefault="00A20E31" w:rsidP="00A20E31">
      <w:pPr>
        <w:ind w:firstLine="709"/>
        <w:jc w:val="both"/>
        <w:rPr>
          <w:sz w:val="28"/>
          <w:szCs w:val="28"/>
        </w:rPr>
      </w:pPr>
      <w:r w:rsidRPr="00A20E31">
        <w:rPr>
          <w:sz w:val="28"/>
          <w:szCs w:val="28"/>
        </w:rPr>
        <w:t>работу по контролю за возвратом в доход местного бюджета средств,</w:t>
      </w:r>
      <w:r w:rsidR="00664A20">
        <w:rPr>
          <w:sz w:val="28"/>
          <w:szCs w:val="28"/>
        </w:rPr>
        <w:t xml:space="preserve"> </w:t>
      </w:r>
      <w:r w:rsidRPr="00A20E31">
        <w:rPr>
          <w:sz w:val="28"/>
          <w:szCs w:val="28"/>
        </w:rPr>
        <w:t>указанных в абзацах пятом и шестом пункта 6 настоящего постановления;</w:t>
      </w:r>
    </w:p>
    <w:p w14:paraId="5B974883" w14:textId="429974E9" w:rsidR="00664A20" w:rsidRPr="00A20E31" w:rsidRDefault="00664A20" w:rsidP="00A20E31">
      <w:pPr>
        <w:ind w:firstLine="709"/>
        <w:jc w:val="both"/>
        <w:rPr>
          <w:sz w:val="28"/>
          <w:szCs w:val="28"/>
        </w:rPr>
      </w:pPr>
      <w:r w:rsidRPr="00664A20">
        <w:rPr>
          <w:sz w:val="28"/>
          <w:szCs w:val="28"/>
        </w:rPr>
        <w:t xml:space="preserve">работу по контролю за перечислением в доход </w:t>
      </w:r>
      <w:r>
        <w:rPr>
          <w:sz w:val="28"/>
          <w:szCs w:val="28"/>
        </w:rPr>
        <w:t>местного</w:t>
      </w:r>
      <w:r w:rsidRPr="00664A20">
        <w:rPr>
          <w:sz w:val="28"/>
          <w:szCs w:val="28"/>
        </w:rPr>
        <w:t xml:space="preserve"> бюджета средств, поступивших во временное распоряжение получателей средств </w:t>
      </w:r>
      <w:r>
        <w:rPr>
          <w:sz w:val="28"/>
          <w:szCs w:val="28"/>
        </w:rPr>
        <w:t>местного</w:t>
      </w:r>
      <w:r w:rsidRPr="00664A20">
        <w:rPr>
          <w:sz w:val="28"/>
          <w:szCs w:val="28"/>
        </w:rPr>
        <w:t xml:space="preserve"> бюджета, в случае невостребованности указанных средств по истечении трех лет со дня их поступления получателю средств </w:t>
      </w:r>
      <w:r>
        <w:rPr>
          <w:sz w:val="28"/>
          <w:szCs w:val="28"/>
        </w:rPr>
        <w:t>местного</w:t>
      </w:r>
      <w:r w:rsidRPr="00664A20">
        <w:rPr>
          <w:sz w:val="28"/>
          <w:szCs w:val="28"/>
        </w:rPr>
        <w:t xml:space="preserve"> бюджета и невозможности их возврата плательщику в соответствии с </w:t>
      </w:r>
      <w:hyperlink r:id="rId11" w:anchor="/document/73821562/entry/0" w:history="1">
        <w:r w:rsidRPr="00664A20">
          <w:rPr>
            <w:rStyle w:val="aa"/>
            <w:color w:val="000000" w:themeColor="text1"/>
            <w:sz w:val="28"/>
            <w:szCs w:val="28"/>
            <w:u w:val="none"/>
          </w:rPr>
          <w:t>постановлением</w:t>
        </w:r>
      </w:hyperlink>
      <w:r w:rsidRPr="00664A20">
        <w:rPr>
          <w:color w:val="000000" w:themeColor="text1"/>
          <w:sz w:val="28"/>
          <w:szCs w:val="28"/>
        </w:rPr>
        <w:t> </w:t>
      </w:r>
      <w:r w:rsidRPr="00664A20">
        <w:rPr>
          <w:sz w:val="28"/>
          <w:szCs w:val="28"/>
        </w:rPr>
        <w:t>Правительства Российской Федерации от 27 марта 2020 г</w:t>
      </w:r>
      <w:r w:rsidR="00E34ABB">
        <w:rPr>
          <w:sz w:val="28"/>
          <w:szCs w:val="28"/>
        </w:rPr>
        <w:t xml:space="preserve">ода № </w:t>
      </w:r>
      <w:r w:rsidRPr="00664A20">
        <w:rPr>
          <w:sz w:val="28"/>
          <w:szCs w:val="28"/>
        </w:rPr>
        <w:t xml:space="preserve"> 356 </w:t>
      </w:r>
      <w:r w:rsidR="00E34ABB">
        <w:rPr>
          <w:sz w:val="28"/>
          <w:szCs w:val="28"/>
        </w:rPr>
        <w:t>«</w:t>
      </w:r>
      <w:r w:rsidRPr="00664A20">
        <w:rPr>
          <w:sz w:val="28"/>
          <w:szCs w:val="28"/>
        </w:rPr>
        <w:t>О случаях и порядке возврата или перечисления средств, поступающих во временное распоряжение получателей бюджетных средств</w:t>
      </w:r>
      <w:r w:rsidR="00E34ABB">
        <w:rPr>
          <w:sz w:val="28"/>
          <w:szCs w:val="28"/>
        </w:rPr>
        <w:t>»</w:t>
      </w:r>
      <w:r>
        <w:rPr>
          <w:sz w:val="28"/>
          <w:szCs w:val="28"/>
        </w:rPr>
        <w:t>;</w:t>
      </w:r>
    </w:p>
    <w:p w14:paraId="5FD73127" w14:textId="77777777" w:rsidR="00A20E31" w:rsidRPr="00A20E31" w:rsidRDefault="00A20E31" w:rsidP="00A20E31">
      <w:pPr>
        <w:ind w:firstLine="709"/>
        <w:jc w:val="both"/>
        <w:rPr>
          <w:sz w:val="28"/>
          <w:szCs w:val="28"/>
        </w:rPr>
      </w:pPr>
      <w:r w:rsidRPr="00A20E31">
        <w:rPr>
          <w:sz w:val="28"/>
          <w:szCs w:val="28"/>
        </w:rPr>
        <w:t>2) обеспечить:</w:t>
      </w:r>
    </w:p>
    <w:p w14:paraId="5D8581B4" w14:textId="1426EBB5" w:rsidR="00A20E31" w:rsidRPr="00A20E31" w:rsidRDefault="00A20E31" w:rsidP="00A20E31">
      <w:pPr>
        <w:ind w:firstLine="709"/>
        <w:jc w:val="both"/>
        <w:rPr>
          <w:sz w:val="28"/>
          <w:szCs w:val="28"/>
        </w:rPr>
      </w:pPr>
      <w:r w:rsidRPr="00A20E31">
        <w:rPr>
          <w:sz w:val="28"/>
          <w:szCs w:val="28"/>
        </w:rPr>
        <w:t>взаимодействие с областными органами государственной власти по курируемым направлениям в целях своевременного заключения соглашений о выделении областных средств на софинансирование полномочий муниципального образования, а также их эффективного использования и достижения установленных соглашениями индикативных показателей и соблюдения графика выполнения мероприятий по проектированию и (или) строительству</w:t>
      </w:r>
      <w:r w:rsidR="000E133D">
        <w:rPr>
          <w:sz w:val="28"/>
          <w:szCs w:val="28"/>
        </w:rPr>
        <w:t xml:space="preserve"> </w:t>
      </w:r>
      <w:r w:rsidRPr="00A20E31">
        <w:rPr>
          <w:sz w:val="28"/>
          <w:szCs w:val="28"/>
        </w:rPr>
        <w:t>(реконструкции,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по вопросу выделения дополнительных средств из областного бюджета (далее именуются</w:t>
      </w:r>
      <w:r w:rsidR="00E34ABB">
        <w:rPr>
          <w:sz w:val="28"/>
          <w:szCs w:val="28"/>
        </w:rPr>
        <w:t xml:space="preserve"> </w:t>
      </w:r>
      <w:r w:rsidRPr="00A20E31">
        <w:rPr>
          <w:sz w:val="28"/>
          <w:szCs w:val="28"/>
        </w:rPr>
        <w:t>- целевые поступления);</w:t>
      </w:r>
    </w:p>
    <w:p w14:paraId="65CDBCBE" w14:textId="77777777" w:rsidR="00A20E31" w:rsidRPr="00A20E31" w:rsidRDefault="00A20E31" w:rsidP="00A20E31">
      <w:pPr>
        <w:ind w:firstLine="709"/>
        <w:jc w:val="both"/>
        <w:rPr>
          <w:sz w:val="28"/>
          <w:szCs w:val="28"/>
        </w:rPr>
      </w:pPr>
      <w:r w:rsidRPr="00A20E31">
        <w:rPr>
          <w:sz w:val="28"/>
          <w:szCs w:val="28"/>
        </w:rPr>
        <w:t>полное освоение целевых поступлений;</w:t>
      </w:r>
    </w:p>
    <w:p w14:paraId="20CEA383" w14:textId="77777777" w:rsidR="00A20E31" w:rsidRPr="00A20E31" w:rsidRDefault="00A20E31" w:rsidP="00A20E31">
      <w:pPr>
        <w:ind w:firstLine="709"/>
        <w:jc w:val="both"/>
        <w:rPr>
          <w:sz w:val="28"/>
          <w:szCs w:val="28"/>
        </w:rPr>
      </w:pPr>
      <w:r w:rsidRPr="00A20E31">
        <w:rPr>
          <w:sz w:val="28"/>
          <w:szCs w:val="28"/>
        </w:rPr>
        <w:t>усиление контроля за выполнением муниципальных заданий на оказание муниципальных услуг (выполнение работ), в том числе за достижением установленных в них показателей;</w:t>
      </w:r>
    </w:p>
    <w:p w14:paraId="32638DF1" w14:textId="6F912264" w:rsidR="00A20E31" w:rsidRDefault="00A20E31" w:rsidP="00A20E31">
      <w:pPr>
        <w:ind w:firstLine="709"/>
        <w:jc w:val="both"/>
        <w:rPr>
          <w:sz w:val="28"/>
          <w:szCs w:val="28"/>
        </w:rPr>
      </w:pPr>
      <w:r w:rsidRPr="00A20E31">
        <w:rPr>
          <w:sz w:val="28"/>
          <w:szCs w:val="28"/>
        </w:rPr>
        <w:t>публикацию на официальных сайтах отраслевых</w:t>
      </w:r>
      <w:r w:rsidR="00424A00">
        <w:rPr>
          <w:sz w:val="28"/>
          <w:szCs w:val="28"/>
        </w:rPr>
        <w:t xml:space="preserve"> (функциональных) и территориальных</w:t>
      </w:r>
      <w:r w:rsidRPr="00A20E31">
        <w:rPr>
          <w:sz w:val="28"/>
          <w:szCs w:val="28"/>
        </w:rPr>
        <w:t xml:space="preserve"> органов </w:t>
      </w:r>
      <w:r w:rsidR="003E30E0">
        <w:rPr>
          <w:sz w:val="28"/>
          <w:szCs w:val="28"/>
        </w:rPr>
        <w:t>А</w:t>
      </w:r>
      <w:r w:rsidRPr="00A20E31">
        <w:rPr>
          <w:sz w:val="28"/>
          <w:szCs w:val="28"/>
        </w:rPr>
        <w:t xml:space="preserve">дминистрации Карталинского муниципального </w:t>
      </w:r>
      <w:r w:rsidR="000E133D">
        <w:rPr>
          <w:sz w:val="28"/>
          <w:szCs w:val="28"/>
        </w:rPr>
        <w:t>округа Челябинской области</w:t>
      </w:r>
      <w:r w:rsidRPr="00A20E31">
        <w:rPr>
          <w:sz w:val="28"/>
          <w:szCs w:val="28"/>
        </w:rPr>
        <w:t xml:space="preserve"> информации о курируемых муниципальных программах Карталинского муниципального </w:t>
      </w:r>
      <w:r w:rsidR="000E133D">
        <w:rPr>
          <w:sz w:val="28"/>
          <w:szCs w:val="28"/>
        </w:rPr>
        <w:t>округа</w:t>
      </w:r>
      <w:r w:rsidRPr="00A20E31">
        <w:rPr>
          <w:sz w:val="28"/>
          <w:szCs w:val="28"/>
        </w:rPr>
        <w:t xml:space="preserve"> и результатах их мониторинга, в целях повышения рейтинга открытости бюджетных данных;</w:t>
      </w:r>
    </w:p>
    <w:p w14:paraId="6BCC47CD" w14:textId="4081BAEC" w:rsidR="003E30E0" w:rsidRPr="00A20E31" w:rsidRDefault="003E30E0" w:rsidP="00A20E31">
      <w:pPr>
        <w:ind w:firstLine="709"/>
        <w:jc w:val="both"/>
        <w:rPr>
          <w:sz w:val="28"/>
          <w:szCs w:val="28"/>
        </w:rPr>
      </w:pPr>
      <w:r w:rsidRPr="002931D5">
        <w:rPr>
          <w:sz w:val="28"/>
          <w:szCs w:val="28"/>
        </w:rPr>
        <w:t xml:space="preserve">отсутствие по состоянию на первое число каждого месяца просроченной кредиторской задолженности местного бюджета и бюджетных учреждений Карталинского </w:t>
      </w:r>
      <w:r w:rsidR="002931D5" w:rsidRPr="002931D5">
        <w:rPr>
          <w:sz w:val="28"/>
          <w:szCs w:val="28"/>
        </w:rPr>
        <w:t xml:space="preserve">муниципального </w:t>
      </w:r>
      <w:r w:rsidRPr="002931D5">
        <w:rPr>
          <w:sz w:val="28"/>
          <w:szCs w:val="28"/>
        </w:rPr>
        <w:t xml:space="preserve">округа, источником финансового обеспечения деятельности которых являются средства местного бюджета (за исключением иных источников финансирования), в части расходов на оплату труда, уплату взносов по обязательному социальному страхованию на выплаты по оплате труда работников и иные выплаты работникам, а также обеспечение мер </w:t>
      </w:r>
      <w:r w:rsidRPr="002931D5">
        <w:rPr>
          <w:sz w:val="28"/>
          <w:szCs w:val="28"/>
        </w:rPr>
        <w:lastRenderedPageBreak/>
        <w:t>социальной поддержки отдельных категорий граждан, выплаты на обязательное медицинское страхование неработающего населения;</w:t>
      </w:r>
    </w:p>
    <w:p w14:paraId="3049169E" w14:textId="77777777" w:rsidR="00A20E31" w:rsidRPr="002931D5" w:rsidRDefault="00A20E31" w:rsidP="00A20E31">
      <w:pPr>
        <w:ind w:firstLine="709"/>
        <w:jc w:val="both"/>
        <w:rPr>
          <w:sz w:val="28"/>
          <w:szCs w:val="28"/>
        </w:rPr>
      </w:pPr>
      <w:r w:rsidRPr="00A20E31">
        <w:rPr>
          <w:sz w:val="28"/>
          <w:szCs w:val="28"/>
        </w:rPr>
        <w:t xml:space="preserve">3) принять меры по повышению качества бюджетного планирования, в том числе в целях сокращения количества изменений, вносимых в местный </w:t>
      </w:r>
      <w:r w:rsidRPr="002931D5">
        <w:rPr>
          <w:sz w:val="28"/>
          <w:szCs w:val="28"/>
        </w:rPr>
        <w:t>бюджет в течении года.</w:t>
      </w:r>
    </w:p>
    <w:p w14:paraId="7EF56A7C" w14:textId="2EDB0ACB" w:rsidR="00A20E31" w:rsidRDefault="007C0EA5" w:rsidP="00A20E31">
      <w:pPr>
        <w:ind w:firstLine="709"/>
        <w:jc w:val="both"/>
        <w:rPr>
          <w:sz w:val="28"/>
          <w:szCs w:val="28"/>
        </w:rPr>
      </w:pPr>
      <w:r w:rsidRPr="002931D5">
        <w:rPr>
          <w:sz w:val="28"/>
          <w:szCs w:val="28"/>
        </w:rPr>
        <w:t>10</w:t>
      </w:r>
      <w:r w:rsidR="00A20E31" w:rsidRPr="002931D5">
        <w:rPr>
          <w:sz w:val="28"/>
          <w:szCs w:val="28"/>
        </w:rPr>
        <w:t>. Рекомендовать отраслевым</w:t>
      </w:r>
      <w:r w:rsidR="00424A00">
        <w:rPr>
          <w:sz w:val="28"/>
          <w:szCs w:val="28"/>
        </w:rPr>
        <w:t xml:space="preserve"> (функциональным) и территориальным</w:t>
      </w:r>
      <w:r w:rsidR="00A20E31" w:rsidRPr="002931D5">
        <w:rPr>
          <w:sz w:val="28"/>
          <w:szCs w:val="28"/>
        </w:rPr>
        <w:t xml:space="preserve"> органам </w:t>
      </w:r>
      <w:r w:rsidR="003E30E0" w:rsidRPr="002931D5">
        <w:rPr>
          <w:sz w:val="28"/>
          <w:szCs w:val="28"/>
        </w:rPr>
        <w:t>А</w:t>
      </w:r>
      <w:r w:rsidR="00A20E31" w:rsidRPr="002931D5">
        <w:rPr>
          <w:sz w:val="28"/>
          <w:szCs w:val="28"/>
        </w:rPr>
        <w:t xml:space="preserve">дминистрации Карталинского муниципального </w:t>
      </w:r>
      <w:r w:rsidR="000E133D" w:rsidRPr="002931D5">
        <w:rPr>
          <w:sz w:val="28"/>
          <w:szCs w:val="28"/>
        </w:rPr>
        <w:t>округа Челябинской области</w:t>
      </w:r>
      <w:r w:rsidR="00A20E31" w:rsidRPr="002931D5">
        <w:rPr>
          <w:sz w:val="28"/>
          <w:szCs w:val="28"/>
        </w:rPr>
        <w:t>, осуществляющим функции и полномочия учредителя бюджетных учреждений, установить в отношении муниципальных бюджетных учреждений предельно допустимое значение просроченной кредиторской задолженности, превышение которой влечет расторжение трудового договора с руководителем муниципального бюджетного учреждения по инициативе работодателя в соответствии с Трудовым кодексом Российской Федерации, в сумме по всем имеющимся обязательствам (независимо от источника финансового обеспечения), превышающей более 1 процента от общей суммы доходов, предусмотренных планом финансово</w:t>
      </w:r>
      <w:r w:rsidR="00B115E9" w:rsidRPr="002931D5">
        <w:rPr>
          <w:sz w:val="28"/>
          <w:szCs w:val="28"/>
        </w:rPr>
        <w:t>-</w:t>
      </w:r>
      <w:r w:rsidR="00A20E31" w:rsidRPr="002931D5">
        <w:rPr>
          <w:sz w:val="28"/>
          <w:szCs w:val="28"/>
        </w:rPr>
        <w:t xml:space="preserve">хозяйственной деятельности на текущий финансовый год. </w:t>
      </w:r>
    </w:p>
    <w:p w14:paraId="5AD7F770" w14:textId="079EF9C5" w:rsidR="00404504" w:rsidRDefault="004E46C4" w:rsidP="00E34ABB">
      <w:pPr>
        <w:tabs>
          <w:tab w:val="left" w:pos="709"/>
        </w:tabs>
        <w:ind w:firstLine="709"/>
        <w:jc w:val="both"/>
        <w:rPr>
          <w:sz w:val="28"/>
          <w:szCs w:val="28"/>
        </w:rPr>
      </w:pPr>
      <w:r>
        <w:rPr>
          <w:sz w:val="28"/>
          <w:szCs w:val="28"/>
        </w:rPr>
        <w:t xml:space="preserve">11. </w:t>
      </w:r>
      <w:r w:rsidR="00404504">
        <w:rPr>
          <w:sz w:val="28"/>
          <w:szCs w:val="28"/>
        </w:rPr>
        <w:t>Признать утратившим</w:t>
      </w:r>
      <w:r w:rsidR="00386C13">
        <w:rPr>
          <w:sz w:val="28"/>
          <w:szCs w:val="28"/>
        </w:rPr>
        <w:t>и</w:t>
      </w:r>
      <w:r w:rsidR="00404504">
        <w:rPr>
          <w:sz w:val="28"/>
          <w:szCs w:val="28"/>
        </w:rPr>
        <w:t xml:space="preserve"> силу с 01.01.2026 года:</w:t>
      </w:r>
    </w:p>
    <w:p w14:paraId="3681EC99" w14:textId="77777777" w:rsidR="00404504" w:rsidRDefault="00404504" w:rsidP="00A20E31">
      <w:pPr>
        <w:ind w:firstLine="709"/>
        <w:jc w:val="both"/>
        <w:rPr>
          <w:sz w:val="28"/>
          <w:szCs w:val="28"/>
        </w:rPr>
      </w:pPr>
      <w:r>
        <w:rPr>
          <w:sz w:val="28"/>
          <w:szCs w:val="28"/>
        </w:rPr>
        <w:t>1) п</w:t>
      </w:r>
      <w:r w:rsidR="004E46C4" w:rsidRPr="003B4A09">
        <w:rPr>
          <w:sz w:val="28"/>
          <w:szCs w:val="28"/>
        </w:rPr>
        <w:t xml:space="preserve">остановление администрации Карталинского муниципального района от </w:t>
      </w:r>
      <w:r w:rsidR="000542FE">
        <w:rPr>
          <w:sz w:val="28"/>
          <w:szCs w:val="28"/>
        </w:rPr>
        <w:t>31</w:t>
      </w:r>
      <w:r w:rsidR="004E46C4" w:rsidRPr="003B4A09">
        <w:rPr>
          <w:sz w:val="28"/>
          <w:szCs w:val="28"/>
        </w:rPr>
        <w:t>.</w:t>
      </w:r>
      <w:r w:rsidR="000542FE">
        <w:rPr>
          <w:sz w:val="28"/>
          <w:szCs w:val="28"/>
        </w:rPr>
        <w:t>12</w:t>
      </w:r>
      <w:r w:rsidR="004E46C4" w:rsidRPr="003B4A09">
        <w:rPr>
          <w:sz w:val="28"/>
          <w:szCs w:val="28"/>
        </w:rPr>
        <w:t>.20</w:t>
      </w:r>
      <w:r w:rsidR="000542FE">
        <w:rPr>
          <w:sz w:val="28"/>
          <w:szCs w:val="28"/>
        </w:rPr>
        <w:t>19</w:t>
      </w:r>
      <w:r w:rsidR="004E46C4" w:rsidRPr="003B4A09">
        <w:rPr>
          <w:sz w:val="28"/>
          <w:szCs w:val="28"/>
        </w:rPr>
        <w:t xml:space="preserve"> года № </w:t>
      </w:r>
      <w:r w:rsidR="000542FE">
        <w:rPr>
          <w:sz w:val="28"/>
          <w:szCs w:val="28"/>
        </w:rPr>
        <w:t>1412</w:t>
      </w:r>
      <w:r w:rsidR="004E46C4" w:rsidRPr="003B4A09">
        <w:rPr>
          <w:sz w:val="28"/>
          <w:szCs w:val="28"/>
        </w:rPr>
        <w:t xml:space="preserve"> «О</w:t>
      </w:r>
      <w:r w:rsidR="000542FE">
        <w:rPr>
          <w:sz w:val="28"/>
          <w:szCs w:val="28"/>
        </w:rPr>
        <w:t xml:space="preserve"> мерах по обеспечению исполнения бюджета Карталинского муниципального района</w:t>
      </w:r>
      <w:r w:rsidR="004E46C4" w:rsidRPr="003B4A09">
        <w:rPr>
          <w:sz w:val="28"/>
          <w:szCs w:val="28"/>
        </w:rPr>
        <w:t>»</w:t>
      </w:r>
      <w:r>
        <w:rPr>
          <w:sz w:val="28"/>
          <w:szCs w:val="28"/>
        </w:rPr>
        <w:t>;</w:t>
      </w:r>
    </w:p>
    <w:p w14:paraId="5E28DEBC" w14:textId="33DED3B3" w:rsidR="00404504" w:rsidRDefault="00404504" w:rsidP="00A20E31">
      <w:pPr>
        <w:ind w:firstLine="709"/>
        <w:jc w:val="both"/>
        <w:rPr>
          <w:sz w:val="28"/>
          <w:szCs w:val="28"/>
        </w:rPr>
      </w:pPr>
      <w:r>
        <w:rPr>
          <w:sz w:val="28"/>
          <w:szCs w:val="28"/>
        </w:rPr>
        <w:t>2) п</w:t>
      </w:r>
      <w:r w:rsidRPr="003B4A09">
        <w:rPr>
          <w:sz w:val="28"/>
          <w:szCs w:val="28"/>
        </w:rPr>
        <w:t xml:space="preserve">остановление администрации Карталинского муниципального района от </w:t>
      </w:r>
      <w:r>
        <w:rPr>
          <w:sz w:val="28"/>
          <w:szCs w:val="28"/>
        </w:rPr>
        <w:t>30</w:t>
      </w:r>
      <w:r w:rsidRPr="003B4A09">
        <w:rPr>
          <w:sz w:val="28"/>
          <w:szCs w:val="28"/>
        </w:rPr>
        <w:t>.</w:t>
      </w:r>
      <w:r>
        <w:rPr>
          <w:sz w:val="28"/>
          <w:szCs w:val="28"/>
        </w:rPr>
        <w:t>12</w:t>
      </w:r>
      <w:r w:rsidRPr="003B4A09">
        <w:rPr>
          <w:sz w:val="28"/>
          <w:szCs w:val="28"/>
        </w:rPr>
        <w:t>.20</w:t>
      </w:r>
      <w:r>
        <w:rPr>
          <w:sz w:val="28"/>
          <w:szCs w:val="28"/>
        </w:rPr>
        <w:t>20</w:t>
      </w:r>
      <w:r w:rsidRPr="003B4A09">
        <w:rPr>
          <w:sz w:val="28"/>
          <w:szCs w:val="28"/>
        </w:rPr>
        <w:t xml:space="preserve"> года № </w:t>
      </w:r>
      <w:r>
        <w:rPr>
          <w:sz w:val="28"/>
          <w:szCs w:val="28"/>
        </w:rPr>
        <w:t>1317</w:t>
      </w:r>
      <w:r w:rsidRPr="003B4A09">
        <w:rPr>
          <w:sz w:val="28"/>
          <w:szCs w:val="28"/>
        </w:rPr>
        <w:t xml:space="preserve"> «О</w:t>
      </w:r>
      <w:r>
        <w:rPr>
          <w:sz w:val="28"/>
          <w:szCs w:val="28"/>
        </w:rPr>
        <w:t xml:space="preserve"> внесении изменений в постановление администрации Карталинского муниципального района от 31.12.2019 года</w:t>
      </w:r>
      <w:r w:rsidR="003904D4">
        <w:rPr>
          <w:sz w:val="28"/>
          <w:szCs w:val="28"/>
        </w:rPr>
        <w:t xml:space="preserve">           </w:t>
      </w:r>
      <w:r>
        <w:rPr>
          <w:sz w:val="28"/>
          <w:szCs w:val="28"/>
        </w:rPr>
        <w:t xml:space="preserve"> № 1412</w:t>
      </w:r>
      <w:r w:rsidRPr="003B4A09">
        <w:rPr>
          <w:sz w:val="28"/>
          <w:szCs w:val="28"/>
        </w:rPr>
        <w:t>»</w:t>
      </w:r>
      <w:r>
        <w:rPr>
          <w:sz w:val="28"/>
          <w:szCs w:val="28"/>
        </w:rPr>
        <w:t>;</w:t>
      </w:r>
    </w:p>
    <w:p w14:paraId="416F52B9" w14:textId="5C3D07CA" w:rsidR="00404504" w:rsidRDefault="001E1E19" w:rsidP="00404504">
      <w:pPr>
        <w:ind w:firstLine="709"/>
        <w:jc w:val="both"/>
        <w:rPr>
          <w:sz w:val="28"/>
          <w:szCs w:val="28"/>
        </w:rPr>
      </w:pPr>
      <w:r>
        <w:rPr>
          <w:sz w:val="28"/>
          <w:szCs w:val="28"/>
        </w:rPr>
        <w:t>3</w:t>
      </w:r>
      <w:r w:rsidR="00404504">
        <w:rPr>
          <w:sz w:val="28"/>
          <w:szCs w:val="28"/>
        </w:rPr>
        <w:t>) п</w:t>
      </w:r>
      <w:r w:rsidR="00404504" w:rsidRPr="003B4A09">
        <w:rPr>
          <w:sz w:val="28"/>
          <w:szCs w:val="28"/>
        </w:rPr>
        <w:t xml:space="preserve">остановление администрации Карталинского муниципального района от </w:t>
      </w:r>
      <w:r>
        <w:rPr>
          <w:sz w:val="28"/>
          <w:szCs w:val="28"/>
        </w:rPr>
        <w:t>28</w:t>
      </w:r>
      <w:r w:rsidR="00404504" w:rsidRPr="003B4A09">
        <w:rPr>
          <w:sz w:val="28"/>
          <w:szCs w:val="28"/>
        </w:rPr>
        <w:t>.</w:t>
      </w:r>
      <w:r>
        <w:rPr>
          <w:sz w:val="28"/>
          <w:szCs w:val="28"/>
        </w:rPr>
        <w:t>08</w:t>
      </w:r>
      <w:r w:rsidR="00404504" w:rsidRPr="003B4A09">
        <w:rPr>
          <w:sz w:val="28"/>
          <w:szCs w:val="28"/>
        </w:rPr>
        <w:t>.20</w:t>
      </w:r>
      <w:r w:rsidR="00404504">
        <w:rPr>
          <w:sz w:val="28"/>
          <w:szCs w:val="28"/>
        </w:rPr>
        <w:t>2</w:t>
      </w:r>
      <w:r w:rsidR="00650D77">
        <w:rPr>
          <w:sz w:val="28"/>
          <w:szCs w:val="28"/>
        </w:rPr>
        <w:t>3</w:t>
      </w:r>
      <w:r w:rsidR="00404504" w:rsidRPr="003B4A09">
        <w:rPr>
          <w:sz w:val="28"/>
          <w:szCs w:val="28"/>
        </w:rPr>
        <w:t xml:space="preserve"> года № </w:t>
      </w:r>
      <w:r>
        <w:rPr>
          <w:sz w:val="28"/>
          <w:szCs w:val="28"/>
        </w:rPr>
        <w:t>894</w:t>
      </w:r>
      <w:r w:rsidR="00404504" w:rsidRPr="003B4A09">
        <w:rPr>
          <w:sz w:val="28"/>
          <w:szCs w:val="28"/>
        </w:rPr>
        <w:t xml:space="preserve"> «О</w:t>
      </w:r>
      <w:r w:rsidR="00404504">
        <w:rPr>
          <w:sz w:val="28"/>
          <w:szCs w:val="28"/>
        </w:rPr>
        <w:t xml:space="preserve"> внесении изменений в постановление администрации Карталинского муниципального района от 31.12.2019 года </w:t>
      </w:r>
      <w:r w:rsidR="003904D4">
        <w:rPr>
          <w:sz w:val="28"/>
          <w:szCs w:val="28"/>
        </w:rPr>
        <w:t xml:space="preserve">           </w:t>
      </w:r>
      <w:r w:rsidR="00404504">
        <w:rPr>
          <w:sz w:val="28"/>
          <w:szCs w:val="28"/>
        </w:rPr>
        <w:t>№ 1412</w:t>
      </w:r>
      <w:r w:rsidR="00404504" w:rsidRPr="003B4A09">
        <w:rPr>
          <w:sz w:val="28"/>
          <w:szCs w:val="28"/>
        </w:rPr>
        <w:t>»</w:t>
      </w:r>
      <w:r w:rsidR="00386C13">
        <w:rPr>
          <w:sz w:val="28"/>
          <w:szCs w:val="28"/>
        </w:rPr>
        <w:t>.</w:t>
      </w:r>
    </w:p>
    <w:p w14:paraId="18717EA9" w14:textId="4EE29B14" w:rsidR="00A20E31" w:rsidRPr="007C0EA5" w:rsidRDefault="00A20E31" w:rsidP="00A20E31">
      <w:pPr>
        <w:ind w:firstLine="709"/>
        <w:jc w:val="both"/>
        <w:rPr>
          <w:sz w:val="28"/>
          <w:szCs w:val="28"/>
        </w:rPr>
      </w:pPr>
      <w:r w:rsidRPr="002931D5">
        <w:rPr>
          <w:sz w:val="28"/>
          <w:szCs w:val="28"/>
        </w:rPr>
        <w:t>1</w:t>
      </w:r>
      <w:r w:rsidR="000542FE">
        <w:rPr>
          <w:sz w:val="28"/>
          <w:szCs w:val="28"/>
        </w:rPr>
        <w:t>2</w:t>
      </w:r>
      <w:r w:rsidRPr="002931D5">
        <w:rPr>
          <w:sz w:val="28"/>
          <w:szCs w:val="28"/>
        </w:rPr>
        <w:t>. Настоящее постановление разместить на официальном сайте</w:t>
      </w:r>
      <w:r w:rsidRPr="007C0EA5">
        <w:rPr>
          <w:sz w:val="28"/>
          <w:szCs w:val="28"/>
        </w:rPr>
        <w:t xml:space="preserve"> </w:t>
      </w:r>
      <w:r w:rsidR="007C0EA5" w:rsidRPr="007C0EA5">
        <w:rPr>
          <w:sz w:val="28"/>
          <w:szCs w:val="28"/>
        </w:rPr>
        <w:t>А</w:t>
      </w:r>
      <w:r w:rsidRPr="007C0EA5">
        <w:rPr>
          <w:sz w:val="28"/>
          <w:szCs w:val="28"/>
        </w:rPr>
        <w:t xml:space="preserve">дминистрации Карталинского муниципального </w:t>
      </w:r>
      <w:r w:rsidR="007C0EA5" w:rsidRPr="007C0EA5">
        <w:rPr>
          <w:sz w:val="28"/>
          <w:szCs w:val="28"/>
        </w:rPr>
        <w:t>округа</w:t>
      </w:r>
      <w:r w:rsidR="00424A00">
        <w:rPr>
          <w:sz w:val="28"/>
          <w:szCs w:val="28"/>
        </w:rPr>
        <w:t xml:space="preserve"> Челябинской области</w:t>
      </w:r>
      <w:r w:rsidRPr="007C0EA5">
        <w:rPr>
          <w:sz w:val="28"/>
          <w:szCs w:val="28"/>
        </w:rPr>
        <w:t>.</w:t>
      </w:r>
    </w:p>
    <w:p w14:paraId="5514D76F" w14:textId="3CFCCF0D" w:rsidR="00EE0468" w:rsidRDefault="00A20E31" w:rsidP="00A20E31">
      <w:pPr>
        <w:ind w:firstLine="709"/>
        <w:jc w:val="both"/>
        <w:rPr>
          <w:sz w:val="28"/>
          <w:szCs w:val="28"/>
        </w:rPr>
      </w:pPr>
      <w:r w:rsidRPr="00786545">
        <w:rPr>
          <w:sz w:val="28"/>
          <w:szCs w:val="28"/>
        </w:rPr>
        <w:t>1</w:t>
      </w:r>
      <w:r w:rsidR="000542FE">
        <w:rPr>
          <w:sz w:val="28"/>
          <w:szCs w:val="28"/>
        </w:rPr>
        <w:t>3</w:t>
      </w:r>
      <w:r w:rsidRPr="00786545">
        <w:rPr>
          <w:sz w:val="28"/>
          <w:szCs w:val="28"/>
        </w:rPr>
        <w:t xml:space="preserve">. Настоящее постановление </w:t>
      </w:r>
      <w:r w:rsidR="00D72938">
        <w:rPr>
          <w:sz w:val="28"/>
          <w:szCs w:val="28"/>
        </w:rPr>
        <w:t xml:space="preserve">распространяет свое действие на правоотношения, возникшие </w:t>
      </w:r>
      <w:r w:rsidRPr="00786545">
        <w:rPr>
          <w:sz w:val="28"/>
          <w:szCs w:val="28"/>
        </w:rPr>
        <w:t xml:space="preserve">с </w:t>
      </w:r>
      <w:r w:rsidR="00B115E9" w:rsidRPr="00786545">
        <w:rPr>
          <w:sz w:val="28"/>
          <w:szCs w:val="28"/>
        </w:rPr>
        <w:t>0</w:t>
      </w:r>
      <w:r w:rsidRPr="00786545">
        <w:rPr>
          <w:sz w:val="28"/>
          <w:szCs w:val="28"/>
        </w:rPr>
        <w:t>1 января 202</w:t>
      </w:r>
      <w:r w:rsidR="006D0336" w:rsidRPr="00786545">
        <w:rPr>
          <w:sz w:val="28"/>
          <w:szCs w:val="28"/>
        </w:rPr>
        <w:t>6</w:t>
      </w:r>
      <w:r w:rsidRPr="00786545">
        <w:rPr>
          <w:sz w:val="28"/>
          <w:szCs w:val="28"/>
        </w:rPr>
        <w:t xml:space="preserve"> года.</w:t>
      </w:r>
    </w:p>
    <w:p w14:paraId="1B99A673" w14:textId="77777777" w:rsidR="00A20E31" w:rsidRDefault="00A20E31" w:rsidP="00A20E31">
      <w:pPr>
        <w:rPr>
          <w:sz w:val="28"/>
          <w:szCs w:val="28"/>
        </w:rPr>
      </w:pPr>
    </w:p>
    <w:p w14:paraId="57E68816" w14:textId="77777777" w:rsidR="002931D5" w:rsidRDefault="002931D5" w:rsidP="00A20E31">
      <w:pPr>
        <w:rPr>
          <w:sz w:val="28"/>
          <w:szCs w:val="28"/>
        </w:rPr>
      </w:pPr>
    </w:p>
    <w:p w14:paraId="5642757B" w14:textId="4154FAC0" w:rsidR="006D0336" w:rsidRDefault="006D0336" w:rsidP="006D0336">
      <w:pPr>
        <w:jc w:val="both"/>
        <w:rPr>
          <w:sz w:val="28"/>
          <w:szCs w:val="28"/>
        </w:rPr>
      </w:pPr>
      <w:r>
        <w:rPr>
          <w:sz w:val="28"/>
          <w:szCs w:val="28"/>
        </w:rPr>
        <w:t xml:space="preserve">Глава </w:t>
      </w:r>
      <w:r w:rsidR="00E34ABB">
        <w:rPr>
          <w:sz w:val="28"/>
          <w:szCs w:val="28"/>
        </w:rPr>
        <w:t xml:space="preserve">    </w:t>
      </w:r>
      <w:r>
        <w:rPr>
          <w:sz w:val="28"/>
          <w:szCs w:val="28"/>
        </w:rPr>
        <w:t xml:space="preserve">Карталинского </w:t>
      </w:r>
    </w:p>
    <w:p w14:paraId="4EA1E2B3" w14:textId="77777777" w:rsidR="006D0336" w:rsidRDefault="006D0336" w:rsidP="006D0336">
      <w:pPr>
        <w:jc w:val="both"/>
        <w:rPr>
          <w:sz w:val="28"/>
          <w:szCs w:val="28"/>
        </w:rPr>
      </w:pPr>
      <w:r>
        <w:rPr>
          <w:sz w:val="28"/>
          <w:szCs w:val="28"/>
        </w:rPr>
        <w:t>муниципального округа</w:t>
      </w:r>
    </w:p>
    <w:p w14:paraId="590D0C14" w14:textId="6EB3593E" w:rsidR="0056582F" w:rsidRDefault="006D0336" w:rsidP="006D0336">
      <w:pPr>
        <w:jc w:val="both"/>
        <w:rPr>
          <w:sz w:val="28"/>
          <w:szCs w:val="28"/>
        </w:rPr>
      </w:pPr>
      <w:r w:rsidRPr="002E2C2A">
        <w:rPr>
          <w:bCs/>
          <w:sz w:val="28"/>
          <w:szCs w:val="28"/>
        </w:rPr>
        <w:t xml:space="preserve">Челябинской области                                                                          </w:t>
      </w:r>
      <w:r w:rsidR="00E34ABB">
        <w:rPr>
          <w:bCs/>
          <w:sz w:val="28"/>
          <w:szCs w:val="28"/>
        </w:rPr>
        <w:t xml:space="preserve">     </w:t>
      </w:r>
      <w:r>
        <w:rPr>
          <w:sz w:val="28"/>
          <w:szCs w:val="28"/>
        </w:rPr>
        <w:t xml:space="preserve">А.Г. Вдовин   </w:t>
      </w:r>
    </w:p>
    <w:p w14:paraId="27EA3F99" w14:textId="77777777" w:rsidR="003904D4" w:rsidRDefault="003904D4" w:rsidP="0056582F">
      <w:pPr>
        <w:jc w:val="both"/>
        <w:rPr>
          <w:sz w:val="28"/>
          <w:szCs w:val="28"/>
        </w:rPr>
      </w:pPr>
    </w:p>
    <w:sectPr w:rsidR="003904D4" w:rsidSect="003904D4">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70AF6" w14:textId="77777777" w:rsidR="006A07B9" w:rsidRDefault="006A07B9" w:rsidP="00997407">
      <w:r>
        <w:separator/>
      </w:r>
    </w:p>
  </w:endnote>
  <w:endnote w:type="continuationSeparator" w:id="0">
    <w:p w14:paraId="471147A1" w14:textId="77777777" w:rsidR="006A07B9" w:rsidRDefault="006A07B9" w:rsidP="00997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C8131" w14:textId="77777777" w:rsidR="006A07B9" w:rsidRDefault="006A07B9" w:rsidP="00997407">
      <w:r>
        <w:separator/>
      </w:r>
    </w:p>
  </w:footnote>
  <w:footnote w:type="continuationSeparator" w:id="0">
    <w:p w14:paraId="00620E82" w14:textId="77777777" w:rsidR="006A07B9" w:rsidRDefault="006A07B9" w:rsidP="00997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620594"/>
      <w:docPartObj>
        <w:docPartGallery w:val="Page Numbers (Top of Page)"/>
        <w:docPartUnique/>
      </w:docPartObj>
    </w:sdtPr>
    <w:sdtEndPr/>
    <w:sdtContent>
      <w:p w14:paraId="434FA249" w14:textId="77777777" w:rsidR="00997407" w:rsidRPr="0068581E" w:rsidRDefault="005D1AE0" w:rsidP="00997407">
        <w:pPr>
          <w:pStyle w:val="a3"/>
          <w:jc w:val="center"/>
        </w:pPr>
        <w:r w:rsidRPr="0068581E">
          <w:rPr>
            <w:rFonts w:ascii="Times New Roman" w:hAnsi="Times New Roman" w:cs="Times New Roman"/>
            <w:sz w:val="28"/>
            <w:szCs w:val="28"/>
          </w:rPr>
          <w:fldChar w:fldCharType="begin"/>
        </w:r>
        <w:r w:rsidR="0068581E" w:rsidRPr="0068581E">
          <w:rPr>
            <w:rFonts w:ascii="Times New Roman" w:hAnsi="Times New Roman" w:cs="Times New Roman"/>
            <w:sz w:val="28"/>
            <w:szCs w:val="28"/>
          </w:rPr>
          <w:instrText xml:space="preserve"> PAGE   \* MERGEFORMAT </w:instrText>
        </w:r>
        <w:r w:rsidRPr="0068581E">
          <w:rPr>
            <w:rFonts w:ascii="Times New Roman" w:hAnsi="Times New Roman" w:cs="Times New Roman"/>
            <w:sz w:val="28"/>
            <w:szCs w:val="28"/>
          </w:rPr>
          <w:fldChar w:fldCharType="separate"/>
        </w:r>
        <w:r w:rsidR="0015175C">
          <w:rPr>
            <w:rFonts w:ascii="Times New Roman" w:hAnsi="Times New Roman" w:cs="Times New Roman"/>
            <w:noProof/>
            <w:sz w:val="28"/>
            <w:szCs w:val="28"/>
          </w:rPr>
          <w:t>8</w:t>
        </w:r>
        <w:r w:rsidRPr="0068581E">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7E6"/>
    <w:rsid w:val="00013053"/>
    <w:rsid w:val="00016D6E"/>
    <w:rsid w:val="000258D2"/>
    <w:rsid w:val="000428F2"/>
    <w:rsid w:val="000542FE"/>
    <w:rsid w:val="00072070"/>
    <w:rsid w:val="00086B95"/>
    <w:rsid w:val="000B1C93"/>
    <w:rsid w:val="000B5930"/>
    <w:rsid w:val="000C642A"/>
    <w:rsid w:val="000D172D"/>
    <w:rsid w:val="000E133D"/>
    <w:rsid w:val="000E2AC2"/>
    <w:rsid w:val="000F156A"/>
    <w:rsid w:val="00110885"/>
    <w:rsid w:val="00137294"/>
    <w:rsid w:val="0015175C"/>
    <w:rsid w:val="001538C9"/>
    <w:rsid w:val="00181693"/>
    <w:rsid w:val="00195FB9"/>
    <w:rsid w:val="00196362"/>
    <w:rsid w:val="001E1E19"/>
    <w:rsid w:val="00210DAB"/>
    <w:rsid w:val="00227631"/>
    <w:rsid w:val="00235AE3"/>
    <w:rsid w:val="002410BD"/>
    <w:rsid w:val="00264100"/>
    <w:rsid w:val="002931D5"/>
    <w:rsid w:val="002A3578"/>
    <w:rsid w:val="002B1B69"/>
    <w:rsid w:val="002B5A6C"/>
    <w:rsid w:val="002C292A"/>
    <w:rsid w:val="002E2A10"/>
    <w:rsid w:val="002E3488"/>
    <w:rsid w:val="003003E2"/>
    <w:rsid w:val="00302227"/>
    <w:rsid w:val="00307EE2"/>
    <w:rsid w:val="003240CF"/>
    <w:rsid w:val="0032546D"/>
    <w:rsid w:val="00337D14"/>
    <w:rsid w:val="003417FA"/>
    <w:rsid w:val="00344416"/>
    <w:rsid w:val="00357CE8"/>
    <w:rsid w:val="0038226E"/>
    <w:rsid w:val="00386C13"/>
    <w:rsid w:val="003904D4"/>
    <w:rsid w:val="0039082E"/>
    <w:rsid w:val="00393B46"/>
    <w:rsid w:val="0039779B"/>
    <w:rsid w:val="003E30E0"/>
    <w:rsid w:val="00404472"/>
    <w:rsid w:val="00404504"/>
    <w:rsid w:val="0041778E"/>
    <w:rsid w:val="0042472D"/>
    <w:rsid w:val="00424A00"/>
    <w:rsid w:val="00456840"/>
    <w:rsid w:val="00474191"/>
    <w:rsid w:val="00484BB0"/>
    <w:rsid w:val="004A3221"/>
    <w:rsid w:val="004B052A"/>
    <w:rsid w:val="004B2882"/>
    <w:rsid w:val="004C2951"/>
    <w:rsid w:val="004D573A"/>
    <w:rsid w:val="004E46C4"/>
    <w:rsid w:val="004F1784"/>
    <w:rsid w:val="00521770"/>
    <w:rsid w:val="00532233"/>
    <w:rsid w:val="00540392"/>
    <w:rsid w:val="00544041"/>
    <w:rsid w:val="005466E0"/>
    <w:rsid w:val="00565389"/>
    <w:rsid w:val="0056582F"/>
    <w:rsid w:val="005A0D90"/>
    <w:rsid w:val="005C03BB"/>
    <w:rsid w:val="005D1AE0"/>
    <w:rsid w:val="005E3025"/>
    <w:rsid w:val="00624560"/>
    <w:rsid w:val="006310E6"/>
    <w:rsid w:val="00650B47"/>
    <w:rsid w:val="00650D77"/>
    <w:rsid w:val="00664A20"/>
    <w:rsid w:val="0068581E"/>
    <w:rsid w:val="00686E15"/>
    <w:rsid w:val="006A07B9"/>
    <w:rsid w:val="006C3921"/>
    <w:rsid w:val="006D0336"/>
    <w:rsid w:val="006F4F81"/>
    <w:rsid w:val="006F6ADD"/>
    <w:rsid w:val="00710228"/>
    <w:rsid w:val="00731446"/>
    <w:rsid w:val="00745646"/>
    <w:rsid w:val="0076103E"/>
    <w:rsid w:val="007643F2"/>
    <w:rsid w:val="00786545"/>
    <w:rsid w:val="00787C00"/>
    <w:rsid w:val="00791CDC"/>
    <w:rsid w:val="00796B06"/>
    <w:rsid w:val="007A1FD3"/>
    <w:rsid w:val="007B1B13"/>
    <w:rsid w:val="007B4AF6"/>
    <w:rsid w:val="007C0EA5"/>
    <w:rsid w:val="007D31AF"/>
    <w:rsid w:val="007F14C8"/>
    <w:rsid w:val="007F46C2"/>
    <w:rsid w:val="00804C15"/>
    <w:rsid w:val="00806ED9"/>
    <w:rsid w:val="00807CB4"/>
    <w:rsid w:val="008210BE"/>
    <w:rsid w:val="008274D7"/>
    <w:rsid w:val="00834FAE"/>
    <w:rsid w:val="00842835"/>
    <w:rsid w:val="00845F96"/>
    <w:rsid w:val="008533C8"/>
    <w:rsid w:val="00865E96"/>
    <w:rsid w:val="008661ED"/>
    <w:rsid w:val="00873A52"/>
    <w:rsid w:val="00875B10"/>
    <w:rsid w:val="0088297E"/>
    <w:rsid w:val="008851A3"/>
    <w:rsid w:val="008947E6"/>
    <w:rsid w:val="00896562"/>
    <w:rsid w:val="008A789A"/>
    <w:rsid w:val="008C3E1A"/>
    <w:rsid w:val="008D0AC1"/>
    <w:rsid w:val="008E14BB"/>
    <w:rsid w:val="008F1750"/>
    <w:rsid w:val="008F2708"/>
    <w:rsid w:val="009109AA"/>
    <w:rsid w:val="009139A7"/>
    <w:rsid w:val="00944BDD"/>
    <w:rsid w:val="009503CC"/>
    <w:rsid w:val="00964A23"/>
    <w:rsid w:val="00997407"/>
    <w:rsid w:val="009A1326"/>
    <w:rsid w:val="009A13C5"/>
    <w:rsid w:val="009A5AA2"/>
    <w:rsid w:val="009E5306"/>
    <w:rsid w:val="009E60D6"/>
    <w:rsid w:val="00A13411"/>
    <w:rsid w:val="00A20E31"/>
    <w:rsid w:val="00A47F9D"/>
    <w:rsid w:val="00A659BA"/>
    <w:rsid w:val="00A84E9B"/>
    <w:rsid w:val="00A9572E"/>
    <w:rsid w:val="00AB3223"/>
    <w:rsid w:val="00AC78EC"/>
    <w:rsid w:val="00AD2A76"/>
    <w:rsid w:val="00B114B1"/>
    <w:rsid w:val="00B115E9"/>
    <w:rsid w:val="00B11DEE"/>
    <w:rsid w:val="00B60357"/>
    <w:rsid w:val="00BA75E3"/>
    <w:rsid w:val="00BB47ED"/>
    <w:rsid w:val="00BC032B"/>
    <w:rsid w:val="00C158BF"/>
    <w:rsid w:val="00C40043"/>
    <w:rsid w:val="00C44B2D"/>
    <w:rsid w:val="00C476B1"/>
    <w:rsid w:val="00C50B41"/>
    <w:rsid w:val="00CB74AC"/>
    <w:rsid w:val="00CC5BD6"/>
    <w:rsid w:val="00CF3419"/>
    <w:rsid w:val="00D07B54"/>
    <w:rsid w:val="00D243BF"/>
    <w:rsid w:val="00D25B98"/>
    <w:rsid w:val="00D37F5A"/>
    <w:rsid w:val="00D521F3"/>
    <w:rsid w:val="00D55CF0"/>
    <w:rsid w:val="00D72938"/>
    <w:rsid w:val="00D831F0"/>
    <w:rsid w:val="00D933DF"/>
    <w:rsid w:val="00DA05C3"/>
    <w:rsid w:val="00DC4220"/>
    <w:rsid w:val="00DE34F5"/>
    <w:rsid w:val="00E0028D"/>
    <w:rsid w:val="00E043D6"/>
    <w:rsid w:val="00E05EDB"/>
    <w:rsid w:val="00E06703"/>
    <w:rsid w:val="00E33E77"/>
    <w:rsid w:val="00E34ABB"/>
    <w:rsid w:val="00E36072"/>
    <w:rsid w:val="00E72B42"/>
    <w:rsid w:val="00E77AB8"/>
    <w:rsid w:val="00E808DF"/>
    <w:rsid w:val="00E915F2"/>
    <w:rsid w:val="00EE0468"/>
    <w:rsid w:val="00EE17F8"/>
    <w:rsid w:val="00EE5F6C"/>
    <w:rsid w:val="00EF1CA4"/>
    <w:rsid w:val="00F03294"/>
    <w:rsid w:val="00F17A8F"/>
    <w:rsid w:val="00F20073"/>
    <w:rsid w:val="00F518A1"/>
    <w:rsid w:val="00F73922"/>
    <w:rsid w:val="00F85026"/>
    <w:rsid w:val="00FA7E63"/>
    <w:rsid w:val="00FB19B8"/>
    <w:rsid w:val="00FC1A45"/>
    <w:rsid w:val="00FD12B1"/>
    <w:rsid w:val="00FD7A25"/>
    <w:rsid w:val="00FF0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6B5E6"/>
  <w15:docId w15:val="{C4EF38BA-B7F2-4B6A-AACA-88D7233C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F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7407"/>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997407"/>
  </w:style>
  <w:style w:type="paragraph" w:styleId="a5">
    <w:name w:val="footer"/>
    <w:basedOn w:val="a"/>
    <w:link w:val="a6"/>
    <w:uiPriority w:val="99"/>
    <w:semiHidden/>
    <w:unhideWhenUsed/>
    <w:rsid w:val="00997407"/>
    <w:pPr>
      <w:tabs>
        <w:tab w:val="center" w:pos="4677"/>
        <w:tab w:val="right" w:pos="9355"/>
      </w:tabs>
    </w:pPr>
  </w:style>
  <w:style w:type="character" w:customStyle="1" w:styleId="a6">
    <w:name w:val="Нижний колонтитул Знак"/>
    <w:basedOn w:val="a0"/>
    <w:link w:val="a5"/>
    <w:uiPriority w:val="99"/>
    <w:semiHidden/>
    <w:rsid w:val="00997407"/>
  </w:style>
  <w:style w:type="table" w:styleId="a7">
    <w:name w:val="Table Grid"/>
    <w:basedOn w:val="a1"/>
    <w:uiPriority w:val="59"/>
    <w:rsid w:val="00EE04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D31AF"/>
    <w:rPr>
      <w:rFonts w:ascii="Segoe UI" w:hAnsi="Segoe UI" w:cs="Segoe UI"/>
      <w:sz w:val="18"/>
      <w:szCs w:val="18"/>
    </w:rPr>
  </w:style>
  <w:style w:type="character" w:customStyle="1" w:styleId="a9">
    <w:name w:val="Текст выноски Знак"/>
    <w:basedOn w:val="a0"/>
    <w:link w:val="a8"/>
    <w:uiPriority w:val="99"/>
    <w:semiHidden/>
    <w:rsid w:val="007D31AF"/>
    <w:rPr>
      <w:rFonts w:ascii="Segoe UI" w:eastAsia="Times New Roman" w:hAnsi="Segoe UI" w:cs="Segoe UI"/>
      <w:sz w:val="18"/>
      <w:szCs w:val="18"/>
      <w:lang w:eastAsia="ru-RU"/>
    </w:rPr>
  </w:style>
  <w:style w:type="paragraph" w:customStyle="1" w:styleId="ConsPlusTitle">
    <w:name w:val="ConsPlusTitle"/>
    <w:rsid w:val="00484BB0"/>
    <w:pPr>
      <w:widowControl w:val="0"/>
      <w:suppressAutoHyphens/>
      <w:autoSpaceDE w:val="0"/>
      <w:spacing w:after="0" w:line="240" w:lineRule="auto"/>
    </w:pPr>
    <w:rPr>
      <w:rFonts w:ascii="Times New Roman" w:eastAsia="Arial" w:hAnsi="Times New Roman" w:cs="Times New Roman"/>
      <w:b/>
      <w:bCs/>
      <w:sz w:val="24"/>
      <w:szCs w:val="24"/>
      <w:lang w:eastAsia="ar-SA"/>
    </w:rPr>
  </w:style>
  <w:style w:type="character" w:styleId="aa">
    <w:name w:val="Hyperlink"/>
    <w:basedOn w:val="a0"/>
    <w:uiPriority w:val="99"/>
    <w:unhideWhenUsed/>
    <w:rsid w:val="000B1C93"/>
    <w:rPr>
      <w:color w:val="0000FF" w:themeColor="hyperlink"/>
      <w:u w:val="single"/>
    </w:rPr>
  </w:style>
  <w:style w:type="character" w:customStyle="1" w:styleId="1">
    <w:name w:val="Неразрешенное упоминание1"/>
    <w:basedOn w:val="a0"/>
    <w:uiPriority w:val="99"/>
    <w:semiHidden/>
    <w:unhideWhenUsed/>
    <w:rsid w:val="000B1C93"/>
    <w:rPr>
      <w:color w:val="605E5C"/>
      <w:shd w:val="clear" w:color="auto" w:fill="E1DFDD"/>
    </w:rPr>
  </w:style>
  <w:style w:type="character" w:styleId="ab">
    <w:name w:val="FollowedHyperlink"/>
    <w:basedOn w:val="a0"/>
    <w:uiPriority w:val="99"/>
    <w:semiHidden/>
    <w:unhideWhenUsed/>
    <w:rsid w:val="00875B10"/>
    <w:rPr>
      <w:color w:val="800080" w:themeColor="followedHyperlink"/>
      <w:u w:val="single"/>
    </w:rPr>
  </w:style>
  <w:style w:type="character" w:styleId="ac">
    <w:name w:val="Unresolved Mention"/>
    <w:basedOn w:val="a0"/>
    <w:uiPriority w:val="99"/>
    <w:semiHidden/>
    <w:unhideWhenUsed/>
    <w:rsid w:val="000D1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17417">
      <w:bodyDiv w:val="1"/>
      <w:marLeft w:val="0"/>
      <w:marRight w:val="0"/>
      <w:marTop w:val="0"/>
      <w:marBottom w:val="0"/>
      <w:divBdr>
        <w:top w:val="none" w:sz="0" w:space="0" w:color="auto"/>
        <w:left w:val="none" w:sz="0" w:space="0" w:color="auto"/>
        <w:bottom w:val="none" w:sz="0" w:space="0" w:color="auto"/>
        <w:right w:val="none" w:sz="0" w:space="0" w:color="auto"/>
      </w:divBdr>
    </w:div>
    <w:div w:id="509224418">
      <w:bodyDiv w:val="1"/>
      <w:marLeft w:val="0"/>
      <w:marRight w:val="0"/>
      <w:marTop w:val="0"/>
      <w:marBottom w:val="0"/>
      <w:divBdr>
        <w:top w:val="none" w:sz="0" w:space="0" w:color="auto"/>
        <w:left w:val="none" w:sz="0" w:space="0" w:color="auto"/>
        <w:bottom w:val="none" w:sz="0" w:space="0" w:color="auto"/>
        <w:right w:val="none" w:sz="0" w:space="0" w:color="auto"/>
      </w:divBdr>
    </w:div>
    <w:div w:id="523175205">
      <w:bodyDiv w:val="1"/>
      <w:marLeft w:val="0"/>
      <w:marRight w:val="0"/>
      <w:marTop w:val="0"/>
      <w:marBottom w:val="0"/>
      <w:divBdr>
        <w:top w:val="none" w:sz="0" w:space="0" w:color="auto"/>
        <w:left w:val="none" w:sz="0" w:space="0" w:color="auto"/>
        <w:bottom w:val="none" w:sz="0" w:space="0" w:color="auto"/>
        <w:right w:val="none" w:sz="0" w:space="0" w:color="auto"/>
      </w:divBdr>
    </w:div>
    <w:div w:id="597295373">
      <w:bodyDiv w:val="1"/>
      <w:marLeft w:val="0"/>
      <w:marRight w:val="0"/>
      <w:marTop w:val="0"/>
      <w:marBottom w:val="0"/>
      <w:divBdr>
        <w:top w:val="none" w:sz="0" w:space="0" w:color="auto"/>
        <w:left w:val="none" w:sz="0" w:space="0" w:color="auto"/>
        <w:bottom w:val="none" w:sz="0" w:space="0" w:color="auto"/>
        <w:right w:val="none" w:sz="0" w:space="0" w:color="auto"/>
      </w:divBdr>
    </w:div>
    <w:div w:id="854226541">
      <w:bodyDiv w:val="1"/>
      <w:marLeft w:val="0"/>
      <w:marRight w:val="0"/>
      <w:marTop w:val="0"/>
      <w:marBottom w:val="0"/>
      <w:divBdr>
        <w:top w:val="none" w:sz="0" w:space="0" w:color="auto"/>
        <w:left w:val="none" w:sz="0" w:space="0" w:color="auto"/>
        <w:bottom w:val="none" w:sz="0" w:space="0" w:color="auto"/>
        <w:right w:val="none" w:sz="0" w:space="0" w:color="auto"/>
      </w:divBdr>
    </w:div>
    <w:div w:id="916942895">
      <w:bodyDiv w:val="1"/>
      <w:marLeft w:val="0"/>
      <w:marRight w:val="0"/>
      <w:marTop w:val="0"/>
      <w:marBottom w:val="0"/>
      <w:divBdr>
        <w:top w:val="none" w:sz="0" w:space="0" w:color="auto"/>
        <w:left w:val="none" w:sz="0" w:space="0" w:color="auto"/>
        <w:bottom w:val="none" w:sz="0" w:space="0" w:color="auto"/>
        <w:right w:val="none" w:sz="0" w:space="0" w:color="auto"/>
      </w:divBdr>
    </w:div>
    <w:div w:id="994723102">
      <w:bodyDiv w:val="1"/>
      <w:marLeft w:val="0"/>
      <w:marRight w:val="0"/>
      <w:marTop w:val="0"/>
      <w:marBottom w:val="0"/>
      <w:divBdr>
        <w:top w:val="none" w:sz="0" w:space="0" w:color="auto"/>
        <w:left w:val="none" w:sz="0" w:space="0" w:color="auto"/>
        <w:bottom w:val="none" w:sz="0" w:space="0" w:color="auto"/>
        <w:right w:val="none" w:sz="0" w:space="0" w:color="auto"/>
      </w:divBdr>
    </w:div>
    <w:div w:id="1067265975">
      <w:bodyDiv w:val="1"/>
      <w:marLeft w:val="0"/>
      <w:marRight w:val="0"/>
      <w:marTop w:val="0"/>
      <w:marBottom w:val="0"/>
      <w:divBdr>
        <w:top w:val="none" w:sz="0" w:space="0" w:color="auto"/>
        <w:left w:val="none" w:sz="0" w:space="0" w:color="auto"/>
        <w:bottom w:val="none" w:sz="0" w:space="0" w:color="auto"/>
        <w:right w:val="none" w:sz="0" w:space="0" w:color="auto"/>
      </w:divBdr>
    </w:div>
    <w:div w:id="1212033449">
      <w:bodyDiv w:val="1"/>
      <w:marLeft w:val="0"/>
      <w:marRight w:val="0"/>
      <w:marTop w:val="0"/>
      <w:marBottom w:val="0"/>
      <w:divBdr>
        <w:top w:val="none" w:sz="0" w:space="0" w:color="auto"/>
        <w:left w:val="none" w:sz="0" w:space="0" w:color="auto"/>
        <w:bottom w:val="none" w:sz="0" w:space="0" w:color="auto"/>
        <w:right w:val="none" w:sz="0" w:space="0" w:color="auto"/>
      </w:divBdr>
    </w:div>
    <w:div w:id="1234852977">
      <w:bodyDiv w:val="1"/>
      <w:marLeft w:val="0"/>
      <w:marRight w:val="0"/>
      <w:marTop w:val="0"/>
      <w:marBottom w:val="0"/>
      <w:divBdr>
        <w:top w:val="none" w:sz="0" w:space="0" w:color="auto"/>
        <w:left w:val="none" w:sz="0" w:space="0" w:color="auto"/>
        <w:bottom w:val="none" w:sz="0" w:space="0" w:color="auto"/>
        <w:right w:val="none" w:sz="0" w:space="0" w:color="auto"/>
      </w:divBdr>
    </w:div>
    <w:div w:id="1341933090">
      <w:bodyDiv w:val="1"/>
      <w:marLeft w:val="0"/>
      <w:marRight w:val="0"/>
      <w:marTop w:val="0"/>
      <w:marBottom w:val="0"/>
      <w:divBdr>
        <w:top w:val="none" w:sz="0" w:space="0" w:color="auto"/>
        <w:left w:val="none" w:sz="0" w:space="0" w:color="auto"/>
        <w:bottom w:val="none" w:sz="0" w:space="0" w:color="auto"/>
        <w:right w:val="none" w:sz="0" w:space="0" w:color="auto"/>
      </w:divBdr>
    </w:div>
    <w:div w:id="1360014206">
      <w:bodyDiv w:val="1"/>
      <w:marLeft w:val="0"/>
      <w:marRight w:val="0"/>
      <w:marTop w:val="0"/>
      <w:marBottom w:val="0"/>
      <w:divBdr>
        <w:top w:val="none" w:sz="0" w:space="0" w:color="auto"/>
        <w:left w:val="none" w:sz="0" w:space="0" w:color="auto"/>
        <w:bottom w:val="none" w:sz="0" w:space="0" w:color="auto"/>
        <w:right w:val="none" w:sz="0" w:space="0" w:color="auto"/>
      </w:divBdr>
    </w:div>
    <w:div w:id="1407537516">
      <w:bodyDiv w:val="1"/>
      <w:marLeft w:val="0"/>
      <w:marRight w:val="0"/>
      <w:marTop w:val="0"/>
      <w:marBottom w:val="0"/>
      <w:divBdr>
        <w:top w:val="none" w:sz="0" w:space="0" w:color="auto"/>
        <w:left w:val="none" w:sz="0" w:space="0" w:color="auto"/>
        <w:bottom w:val="none" w:sz="0" w:space="0" w:color="auto"/>
        <w:right w:val="none" w:sz="0" w:space="0" w:color="auto"/>
      </w:divBdr>
    </w:div>
    <w:div w:id="191018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AAE95-5390-4FFB-887B-CDB342EE5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7</Pages>
  <Words>2766</Words>
  <Characters>15768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Якушина</cp:lastModifiedBy>
  <cp:revision>58</cp:revision>
  <cp:lastPrinted>2026-03-19T05:49:00Z</cp:lastPrinted>
  <dcterms:created xsi:type="dcterms:W3CDTF">2022-12-12T10:42:00Z</dcterms:created>
  <dcterms:modified xsi:type="dcterms:W3CDTF">2026-03-23T03:13:00Z</dcterms:modified>
</cp:coreProperties>
</file>